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A31" w:rsidRPr="0089297A" w:rsidRDefault="00394A31" w:rsidP="00394A31">
      <w:pPr>
        <w:rPr>
          <w:sz w:val="2"/>
          <w:szCs w:val="2"/>
        </w:rPr>
      </w:pPr>
    </w:p>
    <w:p w:rsidR="009B3E1C" w:rsidRDefault="009B3E1C" w:rsidP="009B3E1C">
      <w:pPr>
        <w:ind w:left="3969"/>
        <w:jc w:val="center"/>
      </w:pPr>
      <w:bookmarkStart w:id="0" w:name="sigle"/>
      <w:bookmarkEnd w:id="0"/>
    </w:p>
    <w:p w:rsidR="009B3E1C" w:rsidRDefault="009B3E1C" w:rsidP="009B3E1C">
      <w:pPr>
        <w:ind w:left="3969"/>
        <w:jc w:val="center"/>
      </w:pPr>
    </w:p>
    <w:p w:rsidR="009B3E1C" w:rsidRPr="005129BB" w:rsidRDefault="009B3E1C" w:rsidP="009B3E1C">
      <w:pPr>
        <w:ind w:left="3828"/>
        <w:jc w:val="center"/>
        <w:rPr>
          <w:rFonts w:ascii="Calibri" w:hAnsi="Calibri" w:cs="Calibri"/>
          <w:b/>
          <w:noProof/>
          <w:color w:val="00B050"/>
          <w:sz w:val="22"/>
          <w:szCs w:val="8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9B3E1C" w:rsidRPr="0086418C" w:rsidRDefault="005F0344" w:rsidP="005F0344">
      <w:pPr>
        <w:ind w:left="3828"/>
        <w:jc w:val="center"/>
        <w:rPr>
          <w:rFonts w:ascii="Calibri" w:hAnsi="Calibri"/>
          <w:b/>
          <w:sz w:val="32"/>
          <w:szCs w:val="32"/>
        </w:rPr>
      </w:pPr>
      <w:r w:rsidRPr="0086418C">
        <w:rPr>
          <w:rFonts w:ascii="Calibri" w:hAnsi="Calibri" w:cs="Calibri"/>
          <w:b/>
          <w:noProof/>
          <w:color w:val="00B050"/>
          <w:sz w:val="80"/>
          <w:szCs w:val="80"/>
        </w:rPr>
        <w:drawing>
          <wp:inline distT="0" distB="0" distL="0" distR="0" wp14:anchorId="4815A1AD" wp14:editId="00E844E4">
            <wp:extent cx="3181350" cy="14382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INGENHELD.png"/>
                    <pic:cNvPicPr/>
                  </pic:nvPicPr>
                  <pic:blipFill>
                    <a:blip r:embed="rId9">
                      <a:extLst>
                        <a:ext uri="{28A0092B-C50C-407E-A947-70E740481C1C}">
                          <a14:useLocalDpi xmlns:a14="http://schemas.microsoft.com/office/drawing/2010/main" val="0"/>
                        </a:ext>
                      </a:extLst>
                    </a:blip>
                    <a:stretch>
                      <a:fillRect/>
                    </a:stretch>
                  </pic:blipFill>
                  <pic:spPr>
                    <a:xfrm>
                      <a:off x="0" y="0"/>
                      <a:ext cx="3181350" cy="1438275"/>
                    </a:xfrm>
                    <a:prstGeom prst="rect">
                      <a:avLst/>
                    </a:prstGeom>
                  </pic:spPr>
                </pic:pic>
              </a:graphicData>
            </a:graphic>
          </wp:inline>
        </w:drawing>
      </w:r>
    </w:p>
    <w:p w:rsidR="009B3E1C" w:rsidRPr="0086418C" w:rsidRDefault="009B3E1C" w:rsidP="009B3E1C">
      <w:pPr>
        <w:ind w:left="3969"/>
        <w:jc w:val="center"/>
      </w:pPr>
      <w:r w:rsidRPr="0086418C">
        <w:rPr>
          <w:rFonts w:ascii="Calibri" w:hAnsi="Calibri"/>
          <w:b/>
          <w:sz w:val="32"/>
          <w:szCs w:val="32"/>
        </w:rPr>
        <w:t xml:space="preserve">ETABLISSEMENT DE </w:t>
      </w:r>
      <w:r w:rsidR="005F0344" w:rsidRPr="0086418C">
        <w:rPr>
          <w:rFonts w:ascii="Calibri" w:hAnsi="Calibri"/>
          <w:b/>
          <w:sz w:val="32"/>
          <w:szCs w:val="32"/>
        </w:rPr>
        <w:t>PRUNAY (51</w:t>
      </w:r>
      <w:r w:rsidRPr="0086418C">
        <w:rPr>
          <w:rFonts w:ascii="Calibri" w:hAnsi="Calibri"/>
          <w:b/>
          <w:sz w:val="32"/>
          <w:szCs w:val="32"/>
        </w:rPr>
        <w:t>)</w:t>
      </w:r>
      <w:r w:rsidRPr="0086418C">
        <w:rPr>
          <w:b/>
          <w:sz w:val="32"/>
        </w:rPr>
        <w:br w:type="textWrapping" w:clear="all"/>
      </w:r>
    </w:p>
    <w:p w:rsidR="009B3E1C" w:rsidRPr="0086418C" w:rsidRDefault="009B3E1C" w:rsidP="009B3E1C">
      <w:pPr>
        <w:ind w:left="3969"/>
        <w:jc w:val="center"/>
      </w:pPr>
    </w:p>
    <w:p w:rsidR="009B3E1C" w:rsidRPr="0086418C" w:rsidRDefault="009B3E1C" w:rsidP="009B3E1C">
      <w:pPr>
        <w:ind w:left="3969"/>
        <w:jc w:val="center"/>
        <w:rPr>
          <w:sz w:val="32"/>
          <w:szCs w:val="32"/>
        </w:rPr>
      </w:pPr>
    </w:p>
    <w:p w:rsidR="009B3E1C" w:rsidRPr="0086418C" w:rsidRDefault="009B3E1C" w:rsidP="009B3E1C">
      <w:pPr>
        <w:ind w:left="3969"/>
        <w:jc w:val="center"/>
        <w:rPr>
          <w:sz w:val="32"/>
          <w:szCs w:val="32"/>
        </w:rPr>
      </w:pPr>
    </w:p>
    <w:p w:rsidR="009B3E1C" w:rsidRPr="0086418C" w:rsidRDefault="009B3E1C" w:rsidP="009B3E1C">
      <w:pPr>
        <w:ind w:left="3969"/>
        <w:jc w:val="center"/>
        <w:rPr>
          <w:sz w:val="32"/>
          <w:szCs w:val="32"/>
        </w:rPr>
      </w:pPr>
    </w:p>
    <w:p w:rsidR="009B3E1C" w:rsidRPr="0086418C" w:rsidRDefault="009B3E1C" w:rsidP="009B3E1C">
      <w:pPr>
        <w:ind w:left="3969"/>
        <w:jc w:val="center"/>
        <w:rPr>
          <w:sz w:val="32"/>
          <w:szCs w:val="32"/>
        </w:rPr>
      </w:pPr>
    </w:p>
    <w:p w:rsidR="00457E6C" w:rsidRPr="0086418C" w:rsidRDefault="00457E6C" w:rsidP="009B3E1C">
      <w:pPr>
        <w:ind w:left="3969"/>
        <w:jc w:val="center"/>
        <w:rPr>
          <w:sz w:val="32"/>
          <w:szCs w:val="32"/>
        </w:rPr>
      </w:pPr>
    </w:p>
    <w:p w:rsidR="009B3E1C" w:rsidRPr="0086418C" w:rsidRDefault="009B3E1C" w:rsidP="009B3E1C">
      <w:pPr>
        <w:ind w:left="3969"/>
        <w:jc w:val="center"/>
        <w:rPr>
          <w:sz w:val="8"/>
        </w:rPr>
      </w:pPr>
    </w:p>
    <w:p w:rsidR="009B3E1C" w:rsidRPr="0086418C" w:rsidRDefault="009B3E1C" w:rsidP="009B3E1C">
      <w:pPr>
        <w:ind w:left="3969"/>
        <w:jc w:val="center"/>
      </w:pPr>
    </w:p>
    <w:p w:rsidR="009B3E1C" w:rsidRPr="0086418C" w:rsidRDefault="009B3E1C" w:rsidP="009B3E1C">
      <w:pPr>
        <w:ind w:left="3969"/>
        <w:jc w:val="center"/>
      </w:pPr>
    </w:p>
    <w:p w:rsidR="009B3E1C" w:rsidRPr="0086418C" w:rsidRDefault="009B3E1C" w:rsidP="009B3E1C">
      <w:pPr>
        <w:ind w:left="3969"/>
        <w:jc w:val="center"/>
      </w:pPr>
    </w:p>
    <w:p w:rsidR="009B3E1C" w:rsidRPr="0086418C" w:rsidRDefault="009B3E1C" w:rsidP="009B3E1C">
      <w:pPr>
        <w:ind w:left="3969"/>
        <w:jc w:val="center"/>
      </w:pPr>
    </w:p>
    <w:p w:rsidR="009B3E1C" w:rsidRPr="0086418C" w:rsidRDefault="009B3E1C" w:rsidP="009B3E1C">
      <w:pPr>
        <w:ind w:left="3969"/>
        <w:jc w:val="center"/>
      </w:pPr>
    </w:p>
    <w:p w:rsidR="009B3E1C" w:rsidRPr="0086418C" w:rsidRDefault="009B3E1C" w:rsidP="009B3E1C">
      <w:pPr>
        <w:ind w:left="3969"/>
        <w:jc w:val="center"/>
        <w:rPr>
          <w:b/>
          <w:color w:val="FFFFFF" w:themeColor="background1"/>
          <w:sz w:val="36"/>
          <w:szCs w:val="36"/>
        </w:rPr>
      </w:pPr>
      <w:r w:rsidRPr="0086418C">
        <w:rPr>
          <w:b/>
          <w:color w:val="FFFFFF" w:themeColor="background1"/>
          <w:sz w:val="36"/>
          <w:szCs w:val="36"/>
        </w:rPr>
        <w:t>DEMANDE D’ENREGISTREMENT</w:t>
      </w:r>
    </w:p>
    <w:p w:rsidR="009B3E1C" w:rsidRPr="0086418C" w:rsidRDefault="009B3E1C" w:rsidP="009B3E1C">
      <w:pPr>
        <w:ind w:left="3969"/>
        <w:jc w:val="center"/>
        <w:rPr>
          <w:color w:val="FFFFFF" w:themeColor="background1"/>
          <w:sz w:val="36"/>
          <w:szCs w:val="36"/>
        </w:rPr>
      </w:pPr>
      <w:proofErr w:type="gramStart"/>
      <w:r w:rsidRPr="0086418C">
        <w:rPr>
          <w:color w:val="FFFFFF" w:themeColor="background1"/>
          <w:sz w:val="36"/>
          <w:szCs w:val="36"/>
        </w:rPr>
        <w:t>au</w:t>
      </w:r>
      <w:proofErr w:type="gramEnd"/>
      <w:r w:rsidRPr="0086418C">
        <w:rPr>
          <w:color w:val="FFFFFF" w:themeColor="background1"/>
          <w:sz w:val="36"/>
          <w:szCs w:val="36"/>
        </w:rPr>
        <w:t xml:space="preserve"> titre des installations classées</w:t>
      </w:r>
    </w:p>
    <w:p w:rsidR="009B3E1C" w:rsidRPr="0086418C" w:rsidRDefault="009B3E1C" w:rsidP="009B3E1C">
      <w:pPr>
        <w:ind w:left="3686"/>
        <w:jc w:val="center"/>
        <w:rPr>
          <w:b/>
          <w:color w:val="FFFFFF" w:themeColor="background1"/>
          <w:sz w:val="28"/>
          <w:szCs w:val="28"/>
        </w:rPr>
      </w:pPr>
      <w:proofErr w:type="gramStart"/>
      <w:r w:rsidRPr="0086418C">
        <w:rPr>
          <w:color w:val="FFFFFF" w:themeColor="background1"/>
          <w:sz w:val="36"/>
          <w:szCs w:val="36"/>
        </w:rPr>
        <w:t>pour</w:t>
      </w:r>
      <w:proofErr w:type="gramEnd"/>
      <w:r w:rsidRPr="0086418C">
        <w:rPr>
          <w:color w:val="FFFFFF" w:themeColor="background1"/>
          <w:sz w:val="36"/>
          <w:szCs w:val="36"/>
        </w:rPr>
        <w:t xml:space="preserve"> la protection de l’environnement</w:t>
      </w:r>
    </w:p>
    <w:p w:rsidR="009B3E1C" w:rsidRPr="0086418C" w:rsidRDefault="009B3E1C" w:rsidP="009B3E1C">
      <w:pPr>
        <w:ind w:left="3969"/>
        <w:jc w:val="center"/>
      </w:pPr>
    </w:p>
    <w:p w:rsidR="009B3E1C" w:rsidRPr="0086418C" w:rsidRDefault="009B3E1C" w:rsidP="009B3E1C">
      <w:pPr>
        <w:ind w:left="3969"/>
        <w:jc w:val="center"/>
      </w:pPr>
    </w:p>
    <w:p w:rsidR="009B3E1C" w:rsidRPr="0086418C" w:rsidRDefault="009B3E1C" w:rsidP="009B3E1C">
      <w:pPr>
        <w:ind w:left="3969"/>
        <w:jc w:val="center"/>
      </w:pPr>
    </w:p>
    <w:p w:rsidR="009B3E1C" w:rsidRPr="0086418C" w:rsidRDefault="009B3E1C" w:rsidP="009B3E1C">
      <w:pPr>
        <w:ind w:left="3969"/>
        <w:jc w:val="center"/>
      </w:pPr>
    </w:p>
    <w:p w:rsidR="009B3E1C" w:rsidRPr="0086418C" w:rsidRDefault="009B3E1C" w:rsidP="009B3E1C">
      <w:pPr>
        <w:ind w:left="3969"/>
        <w:jc w:val="center"/>
      </w:pPr>
    </w:p>
    <w:p w:rsidR="009B3E1C" w:rsidRPr="0086418C" w:rsidRDefault="009B3E1C" w:rsidP="009B3E1C">
      <w:pPr>
        <w:ind w:left="3969"/>
        <w:jc w:val="center"/>
      </w:pPr>
    </w:p>
    <w:p w:rsidR="009B3E1C" w:rsidRPr="0086418C" w:rsidRDefault="009B3E1C" w:rsidP="009B3E1C">
      <w:pPr>
        <w:ind w:left="3969"/>
        <w:jc w:val="center"/>
      </w:pPr>
    </w:p>
    <w:p w:rsidR="009B3E1C" w:rsidRPr="0086418C" w:rsidRDefault="009B3E1C" w:rsidP="009B3E1C">
      <w:pPr>
        <w:ind w:left="3969"/>
        <w:jc w:val="center"/>
      </w:pPr>
    </w:p>
    <w:p w:rsidR="009B3E1C" w:rsidRPr="0086418C" w:rsidRDefault="009B3E1C" w:rsidP="009B3E1C">
      <w:pPr>
        <w:ind w:left="3969"/>
        <w:jc w:val="center"/>
      </w:pPr>
    </w:p>
    <w:p w:rsidR="009B3E1C" w:rsidRPr="0086418C" w:rsidRDefault="009B3E1C" w:rsidP="009B3E1C">
      <w:pPr>
        <w:ind w:left="3969"/>
        <w:jc w:val="center"/>
        <w:rPr>
          <w:b/>
          <w:sz w:val="36"/>
          <w:szCs w:val="36"/>
        </w:rPr>
      </w:pPr>
    </w:p>
    <w:p w:rsidR="009B3E1C" w:rsidRPr="0086418C" w:rsidRDefault="009B3E1C" w:rsidP="009B3E1C">
      <w:pPr>
        <w:ind w:left="3969"/>
        <w:jc w:val="center"/>
        <w:rPr>
          <w:b/>
          <w:sz w:val="36"/>
          <w:szCs w:val="36"/>
        </w:rPr>
      </w:pPr>
    </w:p>
    <w:p w:rsidR="009B3E1C" w:rsidRPr="0086418C" w:rsidRDefault="009B3E1C" w:rsidP="009B3E1C">
      <w:pPr>
        <w:ind w:left="3969"/>
        <w:jc w:val="center"/>
        <w:rPr>
          <w:b/>
          <w:sz w:val="36"/>
          <w:szCs w:val="36"/>
        </w:rPr>
      </w:pPr>
    </w:p>
    <w:p w:rsidR="009B3E1C" w:rsidRPr="0086418C" w:rsidRDefault="00547E9B" w:rsidP="009B3E1C">
      <w:pPr>
        <w:ind w:left="3969"/>
        <w:jc w:val="center"/>
        <w:rPr>
          <w:b/>
          <w:sz w:val="36"/>
          <w:szCs w:val="36"/>
        </w:rPr>
      </w:pPr>
      <w:r w:rsidRPr="0086418C">
        <w:rPr>
          <w:b/>
          <w:sz w:val="36"/>
          <w:szCs w:val="36"/>
        </w:rPr>
        <w:t>Août</w:t>
      </w:r>
      <w:r w:rsidR="009B3E1C" w:rsidRPr="0086418C">
        <w:rPr>
          <w:b/>
          <w:sz w:val="36"/>
          <w:szCs w:val="36"/>
        </w:rPr>
        <w:t xml:space="preserve"> 2021</w:t>
      </w:r>
    </w:p>
    <w:p w:rsidR="009B3E1C" w:rsidRPr="0086418C" w:rsidRDefault="009B3E1C" w:rsidP="009B3E1C">
      <w:pPr>
        <w:ind w:left="3969"/>
        <w:jc w:val="center"/>
      </w:pPr>
    </w:p>
    <w:p w:rsidR="009B3E1C" w:rsidRPr="0086418C" w:rsidRDefault="009B3E1C" w:rsidP="009B3E1C">
      <w:pPr>
        <w:ind w:left="3969"/>
        <w:jc w:val="center"/>
      </w:pPr>
    </w:p>
    <w:p w:rsidR="009B3E1C" w:rsidRPr="0086418C" w:rsidRDefault="009B3E1C" w:rsidP="009B3E1C">
      <w:pPr>
        <w:ind w:left="3969"/>
        <w:jc w:val="center"/>
      </w:pPr>
    </w:p>
    <w:p w:rsidR="009B3E1C" w:rsidRPr="0086418C" w:rsidRDefault="009B3E1C" w:rsidP="009B3E1C">
      <w:pPr>
        <w:ind w:left="3969"/>
        <w:jc w:val="center"/>
      </w:pPr>
    </w:p>
    <w:p w:rsidR="009B3E1C" w:rsidRPr="0086418C" w:rsidRDefault="009B3E1C" w:rsidP="009B3E1C">
      <w:pPr>
        <w:spacing w:line="120" w:lineRule="auto"/>
        <w:ind w:left="3686"/>
      </w:pPr>
    </w:p>
    <w:p w:rsidR="00EF4895" w:rsidRPr="0086418C" w:rsidRDefault="00EF4895" w:rsidP="0077306F">
      <w:pPr>
        <w:spacing w:line="120" w:lineRule="auto"/>
        <w:ind w:left="3686"/>
        <w:sectPr w:rsidR="00EF4895" w:rsidRPr="0086418C" w:rsidSect="00C13227">
          <w:headerReference w:type="even" r:id="rId10"/>
          <w:headerReference w:type="default" r:id="rId11"/>
          <w:footerReference w:type="even" r:id="rId12"/>
          <w:headerReference w:type="first" r:id="rId13"/>
          <w:pgSz w:w="11906" w:h="16838" w:code="9"/>
          <w:pgMar w:top="567" w:right="454" w:bottom="454" w:left="680" w:header="0" w:footer="0" w:gutter="0"/>
          <w:pgNumType w:start="1"/>
          <w:cols w:space="708"/>
          <w:docGrid w:linePitch="360"/>
        </w:sectPr>
      </w:pPr>
    </w:p>
    <w:p w:rsidR="00354777" w:rsidRPr="0086418C" w:rsidRDefault="00354777" w:rsidP="00354777">
      <w:pPr>
        <w:jc w:val="center"/>
      </w:pPr>
      <w:bookmarkStart w:id="1" w:name="_Toc188236281"/>
      <w:bookmarkStart w:id="2" w:name="_Toc188263958"/>
      <w:bookmarkStart w:id="3" w:name="_Toc189365014"/>
      <w:bookmarkStart w:id="4" w:name="_Toc195068760"/>
      <w:bookmarkStart w:id="5" w:name="_Toc195089034"/>
      <w:bookmarkStart w:id="6" w:name="_Toc195089116"/>
      <w:bookmarkStart w:id="7" w:name="_Toc195092330"/>
      <w:bookmarkStart w:id="8" w:name="_Toc198440984"/>
      <w:bookmarkStart w:id="9" w:name="_Toc212025499"/>
      <w:bookmarkStart w:id="10" w:name="_Toc212978316"/>
      <w:bookmarkStart w:id="11" w:name="_Toc213036474"/>
      <w:bookmarkStart w:id="12" w:name="_Toc214247461"/>
      <w:bookmarkStart w:id="13" w:name="_Toc214248323"/>
      <w:bookmarkStart w:id="14" w:name="_Toc214248374"/>
      <w:bookmarkStart w:id="15" w:name="_Toc214251072"/>
      <w:bookmarkStart w:id="16" w:name="_Toc219543791"/>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jc w:val="center"/>
      </w:pPr>
    </w:p>
    <w:p w:rsidR="00354777" w:rsidRPr="0086418C" w:rsidRDefault="00354777" w:rsidP="00354777">
      <w:pPr>
        <w:spacing w:line="80" w:lineRule="exact"/>
      </w:pPr>
    </w:p>
    <w:p w:rsidR="00354777" w:rsidRPr="0086418C" w:rsidRDefault="00354777" w:rsidP="00354777">
      <w:pPr>
        <w:spacing w:line="80" w:lineRule="exact"/>
      </w:pPr>
      <w:bookmarkStart w:id="17" w:name="DOCUMENT"/>
      <w:bookmarkEnd w:id="17"/>
    </w:p>
    <w:p w:rsidR="00354777" w:rsidRPr="0086418C" w:rsidRDefault="00354777" w:rsidP="00354777">
      <w:pPr>
        <w:spacing w:line="80" w:lineRule="exact"/>
      </w:pPr>
    </w:p>
    <w:tbl>
      <w:tblPr>
        <w:tblW w:w="0" w:type="auto"/>
        <w:tblInd w:w="15"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000" w:firstRow="0" w:lastRow="0" w:firstColumn="0" w:lastColumn="0" w:noHBand="0" w:noVBand="0"/>
      </w:tblPr>
      <w:tblGrid>
        <w:gridCol w:w="567"/>
        <w:gridCol w:w="1021"/>
        <w:gridCol w:w="1588"/>
        <w:gridCol w:w="567"/>
        <w:gridCol w:w="1644"/>
        <w:gridCol w:w="624"/>
        <w:gridCol w:w="624"/>
        <w:gridCol w:w="624"/>
        <w:gridCol w:w="1067"/>
        <w:gridCol w:w="1087"/>
        <w:gridCol w:w="680"/>
        <w:gridCol w:w="680"/>
      </w:tblGrid>
      <w:tr w:rsidR="00354777" w:rsidRPr="0086418C" w:rsidTr="00E63C33">
        <w:trPr>
          <w:cantSplit/>
          <w:trHeight w:hRule="exact" w:val="360"/>
        </w:trPr>
        <w:tc>
          <w:tcPr>
            <w:tcW w:w="567" w:type="dxa"/>
            <w:tcBorders>
              <w:top w:val="single" w:sz="12" w:space="0" w:color="auto"/>
              <w:bottom w:val="nil"/>
              <w:right w:val="nil"/>
            </w:tcBorders>
            <w:vAlign w:val="center"/>
          </w:tcPr>
          <w:p w:rsidR="00354777" w:rsidRPr="0086418C" w:rsidRDefault="00354777" w:rsidP="00E63C33">
            <w:pPr>
              <w:jc w:val="center"/>
              <w:rPr>
                <w:sz w:val="16"/>
              </w:rPr>
            </w:pPr>
            <w:bookmarkStart w:id="18" w:name="TABLEAU"/>
            <w:bookmarkEnd w:id="18"/>
          </w:p>
        </w:tc>
        <w:tc>
          <w:tcPr>
            <w:tcW w:w="1021" w:type="dxa"/>
            <w:tcBorders>
              <w:top w:val="single" w:sz="12" w:space="0" w:color="auto"/>
              <w:left w:val="single" w:sz="8" w:space="0" w:color="auto"/>
              <w:bottom w:val="nil"/>
              <w:right w:val="single" w:sz="8" w:space="0" w:color="auto"/>
            </w:tcBorders>
            <w:vAlign w:val="center"/>
          </w:tcPr>
          <w:p w:rsidR="00354777" w:rsidRPr="0086418C" w:rsidRDefault="00354777" w:rsidP="00E63C33">
            <w:pPr>
              <w:jc w:val="center"/>
              <w:rPr>
                <w:sz w:val="16"/>
              </w:rPr>
            </w:pPr>
            <w:r w:rsidRPr="0086418C">
              <w:rPr>
                <w:sz w:val="16"/>
              </w:rPr>
              <w:t>DATE</w:t>
            </w:r>
          </w:p>
        </w:tc>
        <w:tc>
          <w:tcPr>
            <w:tcW w:w="1588" w:type="dxa"/>
            <w:tcBorders>
              <w:top w:val="single" w:sz="12" w:space="0" w:color="auto"/>
              <w:left w:val="single" w:sz="8" w:space="0" w:color="auto"/>
              <w:bottom w:val="nil"/>
              <w:right w:val="single" w:sz="8" w:space="0" w:color="auto"/>
            </w:tcBorders>
            <w:vAlign w:val="center"/>
          </w:tcPr>
          <w:p w:rsidR="00354777" w:rsidRPr="0086418C" w:rsidRDefault="00354777" w:rsidP="00E63C33">
            <w:pPr>
              <w:jc w:val="center"/>
              <w:rPr>
                <w:sz w:val="16"/>
              </w:rPr>
            </w:pPr>
            <w:r w:rsidRPr="0086418C">
              <w:rPr>
                <w:sz w:val="16"/>
              </w:rPr>
              <w:t>DESCRIPTION</w:t>
            </w:r>
          </w:p>
        </w:tc>
        <w:tc>
          <w:tcPr>
            <w:tcW w:w="2835" w:type="dxa"/>
            <w:gridSpan w:val="3"/>
            <w:tcBorders>
              <w:top w:val="single" w:sz="12" w:space="0" w:color="auto"/>
              <w:left w:val="nil"/>
              <w:bottom w:val="nil"/>
            </w:tcBorders>
            <w:vAlign w:val="center"/>
          </w:tcPr>
          <w:p w:rsidR="00354777" w:rsidRPr="0086418C" w:rsidRDefault="00354777" w:rsidP="00E63C33">
            <w:pPr>
              <w:jc w:val="center"/>
              <w:rPr>
                <w:sz w:val="16"/>
              </w:rPr>
            </w:pPr>
            <w:r w:rsidRPr="0086418C">
              <w:rPr>
                <w:sz w:val="16"/>
              </w:rPr>
              <w:t>REDACTION/VERIFICATION</w:t>
            </w:r>
          </w:p>
        </w:tc>
        <w:tc>
          <w:tcPr>
            <w:tcW w:w="1248" w:type="dxa"/>
            <w:gridSpan w:val="2"/>
            <w:tcBorders>
              <w:top w:val="single" w:sz="12" w:space="0" w:color="auto"/>
              <w:left w:val="single" w:sz="8" w:space="0" w:color="auto"/>
              <w:bottom w:val="nil"/>
            </w:tcBorders>
            <w:vAlign w:val="center"/>
          </w:tcPr>
          <w:p w:rsidR="00354777" w:rsidRPr="0086418C" w:rsidRDefault="00354777" w:rsidP="00E63C33">
            <w:pPr>
              <w:jc w:val="center"/>
              <w:rPr>
                <w:sz w:val="16"/>
              </w:rPr>
            </w:pPr>
            <w:r w:rsidRPr="0086418C">
              <w:rPr>
                <w:sz w:val="16"/>
              </w:rPr>
              <w:t>APPROBATION</w:t>
            </w:r>
          </w:p>
        </w:tc>
        <w:tc>
          <w:tcPr>
            <w:tcW w:w="1067" w:type="dxa"/>
            <w:vMerge w:val="restart"/>
            <w:tcBorders>
              <w:top w:val="single" w:sz="12" w:space="0" w:color="auto"/>
              <w:left w:val="single" w:sz="8" w:space="0" w:color="auto"/>
              <w:bottom w:val="nil"/>
            </w:tcBorders>
            <w:vAlign w:val="center"/>
          </w:tcPr>
          <w:p w:rsidR="00354777" w:rsidRPr="0086418C" w:rsidRDefault="00354777" w:rsidP="00E63C33">
            <w:pPr>
              <w:jc w:val="center"/>
              <w:rPr>
                <w:sz w:val="16"/>
              </w:rPr>
            </w:pPr>
            <w:r w:rsidRPr="0086418C">
              <w:rPr>
                <w:sz w:val="16"/>
              </w:rPr>
              <w:t>N° AFFAIRE :</w:t>
            </w:r>
          </w:p>
        </w:tc>
        <w:tc>
          <w:tcPr>
            <w:tcW w:w="1087" w:type="dxa"/>
            <w:vMerge w:val="restart"/>
            <w:tcBorders>
              <w:top w:val="single" w:sz="12" w:space="0" w:color="auto"/>
              <w:bottom w:val="single" w:sz="8" w:space="0" w:color="auto"/>
              <w:right w:val="single" w:sz="8" w:space="0" w:color="auto"/>
            </w:tcBorders>
            <w:vAlign w:val="center"/>
          </w:tcPr>
          <w:p w:rsidR="00354777" w:rsidRPr="0086418C" w:rsidRDefault="001216EB" w:rsidP="005F0344">
            <w:pPr>
              <w:ind w:left="57"/>
              <w:jc w:val="left"/>
            </w:pPr>
            <w:bookmarkStart w:id="19" w:name="Aff"/>
            <w:bookmarkEnd w:id="19"/>
            <w:r w:rsidRPr="0086418C">
              <w:t>2</w:t>
            </w:r>
            <w:r w:rsidR="005F0344" w:rsidRPr="0086418C">
              <w:t>1010145</w:t>
            </w:r>
          </w:p>
        </w:tc>
        <w:tc>
          <w:tcPr>
            <w:tcW w:w="680" w:type="dxa"/>
            <w:vMerge w:val="restart"/>
            <w:tcBorders>
              <w:left w:val="nil"/>
              <w:bottom w:val="nil"/>
            </w:tcBorders>
            <w:vAlign w:val="center"/>
          </w:tcPr>
          <w:p w:rsidR="00354777" w:rsidRPr="0086418C" w:rsidRDefault="00354777" w:rsidP="00E63C33">
            <w:pPr>
              <w:jc w:val="center"/>
              <w:rPr>
                <w:sz w:val="16"/>
              </w:rPr>
            </w:pPr>
            <w:r w:rsidRPr="0086418C">
              <w:rPr>
                <w:sz w:val="16"/>
              </w:rPr>
              <w:t>Page :</w:t>
            </w:r>
          </w:p>
        </w:tc>
        <w:tc>
          <w:tcPr>
            <w:tcW w:w="680" w:type="dxa"/>
            <w:vMerge w:val="restart"/>
            <w:tcBorders>
              <w:bottom w:val="nil"/>
            </w:tcBorders>
            <w:vAlign w:val="center"/>
          </w:tcPr>
          <w:p w:rsidR="00354777" w:rsidRPr="0086418C" w:rsidRDefault="00354777" w:rsidP="00E63C33">
            <w:pPr>
              <w:jc w:val="center"/>
            </w:pPr>
            <w:r w:rsidRPr="0086418C">
              <w:fldChar w:fldCharType="begin"/>
            </w:r>
            <w:r w:rsidRPr="0086418C">
              <w:instrText xml:space="preserve"> PAGE   \* MERGEFORMAT </w:instrText>
            </w:r>
            <w:r w:rsidRPr="0086418C">
              <w:fldChar w:fldCharType="separate"/>
            </w:r>
            <w:r w:rsidR="003B63E6">
              <w:rPr>
                <w:noProof/>
              </w:rPr>
              <w:t>2</w:t>
            </w:r>
            <w:r w:rsidRPr="0086418C">
              <w:fldChar w:fldCharType="end"/>
            </w:r>
            <w:r w:rsidRPr="0086418C">
              <w:t>/</w:t>
            </w:r>
            <w:r w:rsidR="003B63E6">
              <w:fldChar w:fldCharType="begin"/>
            </w:r>
            <w:r w:rsidR="003B63E6">
              <w:instrText xml:space="preserve"> NUMPAGES   \* MERGEFORMAT </w:instrText>
            </w:r>
            <w:r w:rsidR="003B63E6">
              <w:fldChar w:fldCharType="separate"/>
            </w:r>
            <w:r w:rsidR="003B63E6">
              <w:rPr>
                <w:noProof/>
              </w:rPr>
              <w:t>8</w:t>
            </w:r>
            <w:r w:rsidR="003B63E6">
              <w:rPr>
                <w:noProof/>
              </w:rPr>
              <w:fldChar w:fldCharType="end"/>
            </w:r>
          </w:p>
        </w:tc>
      </w:tr>
      <w:tr w:rsidR="00104B6C" w:rsidRPr="0086418C" w:rsidTr="00E63C33">
        <w:trPr>
          <w:cantSplit/>
          <w:trHeight w:hRule="exact" w:val="360"/>
        </w:trPr>
        <w:tc>
          <w:tcPr>
            <w:tcW w:w="567" w:type="dxa"/>
            <w:tcBorders>
              <w:top w:val="single" w:sz="8" w:space="0" w:color="auto"/>
              <w:bottom w:val="dotted" w:sz="4" w:space="0" w:color="auto"/>
              <w:right w:val="nil"/>
            </w:tcBorders>
            <w:vAlign w:val="center"/>
          </w:tcPr>
          <w:p w:rsidR="00104B6C" w:rsidRPr="0086418C" w:rsidRDefault="00104B6C" w:rsidP="00E63C33">
            <w:pPr>
              <w:jc w:val="center"/>
              <w:rPr>
                <w:sz w:val="16"/>
              </w:rPr>
            </w:pPr>
            <w:r w:rsidRPr="0086418C">
              <w:rPr>
                <w:sz w:val="16"/>
              </w:rPr>
              <w:t>0</w:t>
            </w:r>
          </w:p>
        </w:tc>
        <w:tc>
          <w:tcPr>
            <w:tcW w:w="1021" w:type="dxa"/>
            <w:tcBorders>
              <w:top w:val="single" w:sz="8" w:space="0" w:color="auto"/>
              <w:left w:val="single" w:sz="8" w:space="0" w:color="auto"/>
              <w:bottom w:val="dotted" w:sz="4" w:space="0" w:color="auto"/>
              <w:right w:val="single" w:sz="8" w:space="0" w:color="auto"/>
            </w:tcBorders>
            <w:vAlign w:val="center"/>
          </w:tcPr>
          <w:p w:rsidR="00104B6C" w:rsidRPr="0086418C" w:rsidRDefault="00A7217D" w:rsidP="00547E9B">
            <w:pPr>
              <w:jc w:val="center"/>
              <w:rPr>
                <w:sz w:val="16"/>
              </w:rPr>
            </w:pPr>
            <w:r w:rsidRPr="0086418C">
              <w:rPr>
                <w:sz w:val="16"/>
              </w:rPr>
              <w:t>0</w:t>
            </w:r>
            <w:r w:rsidR="00547E9B" w:rsidRPr="0086418C">
              <w:rPr>
                <w:sz w:val="16"/>
              </w:rPr>
              <w:t>8</w:t>
            </w:r>
            <w:r w:rsidR="00F07D9F" w:rsidRPr="0086418C">
              <w:rPr>
                <w:sz w:val="16"/>
              </w:rPr>
              <w:t>/202</w:t>
            </w:r>
            <w:r w:rsidRPr="0086418C">
              <w:rPr>
                <w:sz w:val="16"/>
              </w:rPr>
              <w:t>1</w:t>
            </w:r>
          </w:p>
        </w:tc>
        <w:tc>
          <w:tcPr>
            <w:tcW w:w="1588" w:type="dxa"/>
            <w:tcBorders>
              <w:top w:val="single" w:sz="8" w:space="0" w:color="auto"/>
              <w:left w:val="single" w:sz="8" w:space="0" w:color="auto"/>
              <w:bottom w:val="dotted" w:sz="4" w:space="0" w:color="auto"/>
              <w:right w:val="single" w:sz="8" w:space="0" w:color="auto"/>
            </w:tcBorders>
            <w:vAlign w:val="center"/>
          </w:tcPr>
          <w:p w:rsidR="00104B6C" w:rsidRPr="0086418C" w:rsidRDefault="00A7217D" w:rsidP="00B403BA">
            <w:pPr>
              <w:jc w:val="center"/>
              <w:rPr>
                <w:sz w:val="16"/>
              </w:rPr>
            </w:pPr>
            <w:r w:rsidRPr="0086418C">
              <w:rPr>
                <w:sz w:val="16"/>
              </w:rPr>
              <w:t>D9 – D9A</w:t>
            </w:r>
          </w:p>
        </w:tc>
        <w:tc>
          <w:tcPr>
            <w:tcW w:w="567" w:type="dxa"/>
            <w:tcBorders>
              <w:top w:val="single" w:sz="8" w:space="0" w:color="auto"/>
              <w:left w:val="nil"/>
              <w:bottom w:val="dotted" w:sz="4" w:space="0" w:color="auto"/>
            </w:tcBorders>
            <w:vAlign w:val="center"/>
          </w:tcPr>
          <w:p w:rsidR="00104B6C" w:rsidRPr="0086418C" w:rsidRDefault="00F07D9F" w:rsidP="00E63C33">
            <w:pPr>
              <w:jc w:val="center"/>
              <w:rPr>
                <w:sz w:val="16"/>
              </w:rPr>
            </w:pPr>
            <w:r w:rsidRPr="0086418C">
              <w:rPr>
                <w:sz w:val="16"/>
              </w:rPr>
              <w:t>OTE</w:t>
            </w:r>
          </w:p>
        </w:tc>
        <w:tc>
          <w:tcPr>
            <w:tcW w:w="1644" w:type="dxa"/>
            <w:tcBorders>
              <w:top w:val="single" w:sz="8" w:space="0" w:color="auto"/>
              <w:bottom w:val="dotted" w:sz="4" w:space="0" w:color="auto"/>
              <w:right w:val="dotted" w:sz="4" w:space="0" w:color="auto"/>
            </w:tcBorders>
            <w:vAlign w:val="center"/>
          </w:tcPr>
          <w:p w:rsidR="00104B6C" w:rsidRPr="0086418C" w:rsidRDefault="00F07D9F" w:rsidP="00E63C33">
            <w:pPr>
              <w:jc w:val="left"/>
              <w:rPr>
                <w:sz w:val="16"/>
              </w:rPr>
            </w:pPr>
            <w:r w:rsidRPr="0086418C">
              <w:rPr>
                <w:sz w:val="16"/>
              </w:rPr>
              <w:t>L. MORELA</w:t>
            </w:r>
          </w:p>
        </w:tc>
        <w:tc>
          <w:tcPr>
            <w:tcW w:w="624" w:type="dxa"/>
            <w:tcBorders>
              <w:top w:val="single" w:sz="8" w:space="0" w:color="auto"/>
              <w:left w:val="nil"/>
              <w:bottom w:val="dotted" w:sz="4" w:space="0" w:color="auto"/>
              <w:right w:val="nil"/>
            </w:tcBorders>
            <w:vAlign w:val="center"/>
          </w:tcPr>
          <w:p w:rsidR="00104B6C" w:rsidRPr="0086418C" w:rsidRDefault="00F07D9F" w:rsidP="00E63C33">
            <w:pPr>
              <w:jc w:val="center"/>
              <w:rPr>
                <w:sz w:val="16"/>
              </w:rPr>
            </w:pPr>
            <w:r w:rsidRPr="0086418C">
              <w:rPr>
                <w:sz w:val="16"/>
              </w:rPr>
              <w:t>LMO</w:t>
            </w:r>
          </w:p>
        </w:tc>
        <w:tc>
          <w:tcPr>
            <w:tcW w:w="624" w:type="dxa"/>
            <w:tcBorders>
              <w:top w:val="single" w:sz="8" w:space="0" w:color="auto"/>
              <w:left w:val="single" w:sz="8" w:space="0" w:color="auto"/>
              <w:bottom w:val="dotted" w:sz="4" w:space="0" w:color="auto"/>
              <w:right w:val="dotted" w:sz="4" w:space="0" w:color="auto"/>
            </w:tcBorders>
            <w:vAlign w:val="center"/>
          </w:tcPr>
          <w:p w:rsidR="00104B6C" w:rsidRPr="0086418C" w:rsidRDefault="00F07D9F" w:rsidP="00E63C33">
            <w:pPr>
              <w:jc w:val="center"/>
              <w:rPr>
                <w:rFonts w:ascii="Arial Narrow" w:hAnsi="Arial Narrow"/>
                <w:sz w:val="14"/>
                <w:szCs w:val="14"/>
              </w:rPr>
            </w:pPr>
            <w:proofErr w:type="spellStart"/>
            <w:r w:rsidRPr="0086418C">
              <w:rPr>
                <w:rFonts w:ascii="Arial Narrow" w:hAnsi="Arial Narrow"/>
                <w:sz w:val="14"/>
                <w:szCs w:val="14"/>
              </w:rPr>
              <w:t>LiG</w:t>
            </w:r>
            <w:proofErr w:type="spellEnd"/>
          </w:p>
        </w:tc>
        <w:tc>
          <w:tcPr>
            <w:tcW w:w="624" w:type="dxa"/>
            <w:tcBorders>
              <w:top w:val="single" w:sz="8" w:space="0" w:color="auto"/>
              <w:left w:val="nil"/>
              <w:bottom w:val="dotted" w:sz="4" w:space="0" w:color="auto"/>
              <w:right w:val="nil"/>
            </w:tcBorders>
            <w:vAlign w:val="center"/>
          </w:tcPr>
          <w:p w:rsidR="00104B6C" w:rsidRPr="0086418C" w:rsidRDefault="00104B6C" w:rsidP="00E63C33">
            <w:pPr>
              <w:jc w:val="center"/>
              <w:rPr>
                <w:sz w:val="16"/>
              </w:rPr>
            </w:pPr>
          </w:p>
        </w:tc>
        <w:tc>
          <w:tcPr>
            <w:tcW w:w="1067" w:type="dxa"/>
            <w:vMerge/>
            <w:tcBorders>
              <w:top w:val="nil"/>
              <w:left w:val="single" w:sz="8" w:space="0" w:color="auto"/>
              <w:bottom w:val="single" w:sz="8" w:space="0" w:color="auto"/>
            </w:tcBorders>
            <w:vAlign w:val="center"/>
          </w:tcPr>
          <w:p w:rsidR="00104B6C" w:rsidRPr="0086418C" w:rsidRDefault="00104B6C" w:rsidP="00E63C33">
            <w:pPr>
              <w:jc w:val="center"/>
              <w:rPr>
                <w:sz w:val="16"/>
              </w:rPr>
            </w:pPr>
          </w:p>
        </w:tc>
        <w:tc>
          <w:tcPr>
            <w:tcW w:w="1087" w:type="dxa"/>
            <w:vMerge/>
            <w:tcBorders>
              <w:top w:val="nil"/>
              <w:bottom w:val="single" w:sz="8" w:space="0" w:color="auto"/>
              <w:right w:val="single" w:sz="8" w:space="0" w:color="auto"/>
            </w:tcBorders>
            <w:vAlign w:val="center"/>
          </w:tcPr>
          <w:p w:rsidR="00104B6C" w:rsidRPr="0086418C" w:rsidRDefault="00104B6C" w:rsidP="00E63C33">
            <w:pPr>
              <w:jc w:val="center"/>
              <w:rPr>
                <w:sz w:val="16"/>
              </w:rPr>
            </w:pPr>
          </w:p>
        </w:tc>
        <w:tc>
          <w:tcPr>
            <w:tcW w:w="680" w:type="dxa"/>
            <w:vMerge/>
            <w:tcBorders>
              <w:top w:val="nil"/>
              <w:left w:val="nil"/>
              <w:bottom w:val="single" w:sz="8" w:space="0" w:color="auto"/>
            </w:tcBorders>
            <w:vAlign w:val="center"/>
          </w:tcPr>
          <w:p w:rsidR="00104B6C" w:rsidRPr="0086418C" w:rsidRDefault="00104B6C" w:rsidP="00E63C33">
            <w:pPr>
              <w:jc w:val="center"/>
              <w:rPr>
                <w:sz w:val="16"/>
              </w:rPr>
            </w:pPr>
          </w:p>
        </w:tc>
        <w:tc>
          <w:tcPr>
            <w:tcW w:w="680" w:type="dxa"/>
            <w:vMerge/>
            <w:tcBorders>
              <w:top w:val="nil"/>
              <w:bottom w:val="single" w:sz="8" w:space="0" w:color="auto"/>
            </w:tcBorders>
            <w:vAlign w:val="center"/>
          </w:tcPr>
          <w:p w:rsidR="00104B6C" w:rsidRPr="0086418C" w:rsidRDefault="00104B6C" w:rsidP="00E63C33">
            <w:pPr>
              <w:jc w:val="center"/>
              <w:rPr>
                <w:sz w:val="16"/>
              </w:rPr>
            </w:pPr>
          </w:p>
        </w:tc>
      </w:tr>
      <w:tr w:rsidR="00354777" w:rsidRPr="0086418C" w:rsidTr="00E63C33">
        <w:trPr>
          <w:cantSplit/>
          <w:trHeight w:hRule="exact" w:val="360"/>
        </w:trPr>
        <w:tc>
          <w:tcPr>
            <w:tcW w:w="567" w:type="dxa"/>
            <w:tcBorders>
              <w:top w:val="dotted" w:sz="4" w:space="0" w:color="auto"/>
              <w:bottom w:val="dotted" w:sz="4" w:space="0" w:color="auto"/>
              <w:right w:val="nil"/>
            </w:tcBorders>
            <w:vAlign w:val="center"/>
          </w:tcPr>
          <w:p w:rsidR="00354777" w:rsidRPr="0086418C" w:rsidRDefault="00354777" w:rsidP="00E63C33">
            <w:pPr>
              <w:jc w:val="center"/>
              <w:rPr>
                <w:sz w:val="16"/>
              </w:rPr>
            </w:pPr>
          </w:p>
        </w:tc>
        <w:tc>
          <w:tcPr>
            <w:tcW w:w="1021" w:type="dxa"/>
            <w:tcBorders>
              <w:top w:val="dotted" w:sz="4" w:space="0" w:color="auto"/>
              <w:left w:val="single" w:sz="8" w:space="0" w:color="auto"/>
              <w:bottom w:val="dotted" w:sz="4" w:space="0" w:color="auto"/>
              <w:right w:val="single" w:sz="8" w:space="0" w:color="auto"/>
            </w:tcBorders>
            <w:vAlign w:val="center"/>
          </w:tcPr>
          <w:p w:rsidR="00354777" w:rsidRPr="0086418C" w:rsidRDefault="00354777" w:rsidP="00E63C33">
            <w:pPr>
              <w:jc w:val="center"/>
              <w:rPr>
                <w:sz w:val="16"/>
              </w:rPr>
            </w:pPr>
          </w:p>
        </w:tc>
        <w:tc>
          <w:tcPr>
            <w:tcW w:w="1588" w:type="dxa"/>
            <w:tcBorders>
              <w:top w:val="dotted" w:sz="4" w:space="0" w:color="auto"/>
              <w:left w:val="single" w:sz="8" w:space="0" w:color="auto"/>
              <w:bottom w:val="dotted" w:sz="4" w:space="0" w:color="auto"/>
              <w:right w:val="single" w:sz="8" w:space="0" w:color="auto"/>
            </w:tcBorders>
            <w:vAlign w:val="center"/>
          </w:tcPr>
          <w:p w:rsidR="00354777" w:rsidRPr="0086418C" w:rsidRDefault="00354777" w:rsidP="00E63C33">
            <w:pPr>
              <w:jc w:val="center"/>
              <w:rPr>
                <w:sz w:val="16"/>
              </w:rPr>
            </w:pPr>
          </w:p>
        </w:tc>
        <w:tc>
          <w:tcPr>
            <w:tcW w:w="567" w:type="dxa"/>
            <w:tcBorders>
              <w:top w:val="dotted" w:sz="4" w:space="0" w:color="auto"/>
              <w:left w:val="nil"/>
              <w:bottom w:val="dotted" w:sz="4" w:space="0" w:color="auto"/>
            </w:tcBorders>
            <w:vAlign w:val="center"/>
          </w:tcPr>
          <w:p w:rsidR="00354777" w:rsidRPr="0086418C" w:rsidRDefault="00354777" w:rsidP="00E63C33">
            <w:pPr>
              <w:jc w:val="center"/>
              <w:rPr>
                <w:sz w:val="16"/>
              </w:rPr>
            </w:pPr>
          </w:p>
        </w:tc>
        <w:tc>
          <w:tcPr>
            <w:tcW w:w="1644" w:type="dxa"/>
            <w:tcBorders>
              <w:top w:val="dotted" w:sz="4" w:space="0" w:color="auto"/>
              <w:bottom w:val="dotted" w:sz="4" w:space="0" w:color="auto"/>
              <w:right w:val="dotted" w:sz="4" w:space="0" w:color="auto"/>
            </w:tcBorders>
            <w:vAlign w:val="center"/>
          </w:tcPr>
          <w:p w:rsidR="00354777" w:rsidRPr="0086418C" w:rsidRDefault="00354777" w:rsidP="00E63C33">
            <w:pPr>
              <w:rPr>
                <w:sz w:val="16"/>
              </w:rPr>
            </w:pPr>
          </w:p>
        </w:tc>
        <w:tc>
          <w:tcPr>
            <w:tcW w:w="624" w:type="dxa"/>
            <w:tcBorders>
              <w:top w:val="nil"/>
              <w:left w:val="nil"/>
              <w:bottom w:val="dotted" w:sz="4" w:space="0" w:color="auto"/>
              <w:right w:val="nil"/>
            </w:tcBorders>
            <w:vAlign w:val="center"/>
          </w:tcPr>
          <w:p w:rsidR="00354777" w:rsidRPr="0086418C" w:rsidRDefault="00354777" w:rsidP="00E63C33">
            <w:pPr>
              <w:jc w:val="center"/>
              <w:rPr>
                <w:sz w:val="16"/>
              </w:rPr>
            </w:pPr>
          </w:p>
        </w:tc>
        <w:tc>
          <w:tcPr>
            <w:tcW w:w="624" w:type="dxa"/>
            <w:tcBorders>
              <w:top w:val="nil"/>
              <w:left w:val="single" w:sz="8" w:space="0" w:color="auto"/>
              <w:bottom w:val="dotted" w:sz="4" w:space="0" w:color="auto"/>
              <w:right w:val="dotted" w:sz="4" w:space="0" w:color="auto"/>
            </w:tcBorders>
            <w:vAlign w:val="center"/>
          </w:tcPr>
          <w:p w:rsidR="00354777" w:rsidRPr="0086418C" w:rsidRDefault="00354777" w:rsidP="00E63C33">
            <w:pPr>
              <w:jc w:val="center"/>
              <w:rPr>
                <w:sz w:val="16"/>
              </w:rPr>
            </w:pPr>
          </w:p>
        </w:tc>
        <w:tc>
          <w:tcPr>
            <w:tcW w:w="624" w:type="dxa"/>
            <w:tcBorders>
              <w:top w:val="nil"/>
              <w:left w:val="nil"/>
              <w:bottom w:val="dotted" w:sz="4" w:space="0" w:color="auto"/>
              <w:right w:val="nil"/>
            </w:tcBorders>
            <w:vAlign w:val="center"/>
          </w:tcPr>
          <w:p w:rsidR="00354777" w:rsidRPr="0086418C" w:rsidRDefault="00354777" w:rsidP="00E63C33">
            <w:pPr>
              <w:jc w:val="center"/>
              <w:rPr>
                <w:sz w:val="16"/>
              </w:rPr>
            </w:pPr>
          </w:p>
        </w:tc>
        <w:tc>
          <w:tcPr>
            <w:tcW w:w="1067" w:type="dxa"/>
            <w:vMerge w:val="restart"/>
            <w:tcBorders>
              <w:top w:val="nil"/>
              <w:left w:val="single" w:sz="8" w:space="0" w:color="auto"/>
              <w:bottom w:val="nil"/>
            </w:tcBorders>
            <w:vAlign w:val="center"/>
          </w:tcPr>
          <w:p w:rsidR="00354777" w:rsidRPr="0086418C" w:rsidRDefault="00354777" w:rsidP="00E63C33">
            <w:pPr>
              <w:jc w:val="center"/>
              <w:rPr>
                <w:sz w:val="18"/>
              </w:rPr>
            </w:pPr>
          </w:p>
        </w:tc>
        <w:tc>
          <w:tcPr>
            <w:tcW w:w="2447" w:type="dxa"/>
            <w:gridSpan w:val="3"/>
            <w:vMerge w:val="restart"/>
            <w:tcBorders>
              <w:top w:val="nil"/>
            </w:tcBorders>
            <w:vAlign w:val="center"/>
          </w:tcPr>
          <w:p w:rsidR="00354777" w:rsidRPr="0086418C" w:rsidRDefault="00354777" w:rsidP="00E63C33">
            <w:pPr>
              <w:ind w:left="57"/>
              <w:rPr>
                <w:b/>
                <w:sz w:val="24"/>
              </w:rPr>
            </w:pPr>
          </w:p>
        </w:tc>
      </w:tr>
      <w:tr w:rsidR="00354777" w:rsidRPr="0086418C" w:rsidTr="00E63C33">
        <w:trPr>
          <w:cantSplit/>
          <w:trHeight w:hRule="exact" w:val="360"/>
        </w:trPr>
        <w:tc>
          <w:tcPr>
            <w:tcW w:w="567" w:type="dxa"/>
            <w:tcBorders>
              <w:top w:val="dotted" w:sz="4" w:space="0" w:color="auto"/>
              <w:bottom w:val="dotted" w:sz="4" w:space="0" w:color="auto"/>
              <w:right w:val="nil"/>
            </w:tcBorders>
            <w:vAlign w:val="center"/>
          </w:tcPr>
          <w:p w:rsidR="00354777" w:rsidRPr="0086418C" w:rsidRDefault="00354777" w:rsidP="00E63C33">
            <w:pPr>
              <w:jc w:val="center"/>
              <w:rPr>
                <w:sz w:val="16"/>
              </w:rPr>
            </w:pPr>
          </w:p>
        </w:tc>
        <w:tc>
          <w:tcPr>
            <w:tcW w:w="1021" w:type="dxa"/>
            <w:tcBorders>
              <w:top w:val="dotted" w:sz="4" w:space="0" w:color="auto"/>
              <w:left w:val="single" w:sz="8" w:space="0" w:color="auto"/>
              <w:bottom w:val="dotted" w:sz="4" w:space="0" w:color="auto"/>
              <w:right w:val="single" w:sz="8" w:space="0" w:color="auto"/>
            </w:tcBorders>
            <w:vAlign w:val="center"/>
          </w:tcPr>
          <w:p w:rsidR="00354777" w:rsidRPr="0086418C" w:rsidRDefault="00354777" w:rsidP="00E63C33">
            <w:pPr>
              <w:jc w:val="center"/>
              <w:rPr>
                <w:sz w:val="16"/>
              </w:rPr>
            </w:pPr>
          </w:p>
        </w:tc>
        <w:tc>
          <w:tcPr>
            <w:tcW w:w="1588" w:type="dxa"/>
            <w:tcBorders>
              <w:top w:val="dotted" w:sz="4" w:space="0" w:color="auto"/>
              <w:left w:val="single" w:sz="8" w:space="0" w:color="auto"/>
              <w:bottom w:val="dotted" w:sz="4" w:space="0" w:color="auto"/>
              <w:right w:val="single" w:sz="8" w:space="0" w:color="auto"/>
            </w:tcBorders>
            <w:vAlign w:val="center"/>
          </w:tcPr>
          <w:p w:rsidR="00354777" w:rsidRPr="0086418C" w:rsidRDefault="00354777" w:rsidP="00E63C33">
            <w:pPr>
              <w:jc w:val="center"/>
              <w:rPr>
                <w:sz w:val="16"/>
              </w:rPr>
            </w:pPr>
          </w:p>
        </w:tc>
        <w:tc>
          <w:tcPr>
            <w:tcW w:w="567" w:type="dxa"/>
            <w:tcBorders>
              <w:top w:val="dotted" w:sz="4" w:space="0" w:color="auto"/>
              <w:left w:val="nil"/>
              <w:bottom w:val="dotted" w:sz="4" w:space="0" w:color="auto"/>
            </w:tcBorders>
            <w:vAlign w:val="center"/>
          </w:tcPr>
          <w:p w:rsidR="00354777" w:rsidRPr="0086418C" w:rsidRDefault="00354777" w:rsidP="00E63C33">
            <w:pPr>
              <w:jc w:val="center"/>
              <w:rPr>
                <w:sz w:val="16"/>
              </w:rPr>
            </w:pPr>
          </w:p>
        </w:tc>
        <w:tc>
          <w:tcPr>
            <w:tcW w:w="1644" w:type="dxa"/>
            <w:tcBorders>
              <w:top w:val="dotted" w:sz="4" w:space="0" w:color="auto"/>
              <w:bottom w:val="dotted" w:sz="4" w:space="0" w:color="auto"/>
              <w:right w:val="dotted" w:sz="4" w:space="0" w:color="auto"/>
            </w:tcBorders>
            <w:vAlign w:val="center"/>
          </w:tcPr>
          <w:p w:rsidR="00354777" w:rsidRPr="0086418C" w:rsidRDefault="00354777" w:rsidP="00E63C33">
            <w:pPr>
              <w:rPr>
                <w:sz w:val="16"/>
              </w:rPr>
            </w:pPr>
          </w:p>
        </w:tc>
        <w:tc>
          <w:tcPr>
            <w:tcW w:w="624" w:type="dxa"/>
            <w:tcBorders>
              <w:top w:val="dotted" w:sz="4" w:space="0" w:color="auto"/>
              <w:left w:val="nil"/>
              <w:bottom w:val="dotted" w:sz="4" w:space="0" w:color="auto"/>
              <w:right w:val="nil"/>
            </w:tcBorders>
            <w:vAlign w:val="center"/>
          </w:tcPr>
          <w:p w:rsidR="00354777" w:rsidRPr="0086418C" w:rsidRDefault="00354777" w:rsidP="00E63C33">
            <w:pPr>
              <w:jc w:val="center"/>
              <w:rPr>
                <w:sz w:val="16"/>
              </w:rPr>
            </w:pPr>
          </w:p>
        </w:tc>
        <w:tc>
          <w:tcPr>
            <w:tcW w:w="624" w:type="dxa"/>
            <w:tcBorders>
              <w:top w:val="dotted" w:sz="4" w:space="0" w:color="auto"/>
              <w:left w:val="single" w:sz="8" w:space="0" w:color="auto"/>
              <w:bottom w:val="dotted" w:sz="4" w:space="0" w:color="auto"/>
              <w:right w:val="dotted" w:sz="4" w:space="0" w:color="auto"/>
            </w:tcBorders>
            <w:vAlign w:val="center"/>
          </w:tcPr>
          <w:p w:rsidR="00354777" w:rsidRPr="0086418C" w:rsidRDefault="00354777" w:rsidP="00E63C33">
            <w:pPr>
              <w:jc w:val="center"/>
              <w:rPr>
                <w:sz w:val="16"/>
              </w:rPr>
            </w:pPr>
          </w:p>
        </w:tc>
        <w:tc>
          <w:tcPr>
            <w:tcW w:w="624" w:type="dxa"/>
            <w:tcBorders>
              <w:top w:val="dotted" w:sz="4" w:space="0" w:color="auto"/>
              <w:left w:val="nil"/>
              <w:bottom w:val="dotted" w:sz="4" w:space="0" w:color="auto"/>
              <w:right w:val="nil"/>
            </w:tcBorders>
            <w:vAlign w:val="center"/>
          </w:tcPr>
          <w:p w:rsidR="00354777" w:rsidRPr="0086418C" w:rsidRDefault="00354777" w:rsidP="00E63C33">
            <w:pPr>
              <w:jc w:val="center"/>
              <w:rPr>
                <w:sz w:val="16"/>
              </w:rPr>
            </w:pPr>
          </w:p>
        </w:tc>
        <w:tc>
          <w:tcPr>
            <w:tcW w:w="1067" w:type="dxa"/>
            <w:vMerge/>
            <w:tcBorders>
              <w:top w:val="nil"/>
              <w:left w:val="single" w:sz="8" w:space="0" w:color="auto"/>
              <w:bottom w:val="nil"/>
            </w:tcBorders>
            <w:vAlign w:val="center"/>
          </w:tcPr>
          <w:p w:rsidR="00354777" w:rsidRPr="0086418C" w:rsidRDefault="00354777" w:rsidP="00E63C33">
            <w:pPr>
              <w:jc w:val="center"/>
              <w:rPr>
                <w:sz w:val="16"/>
              </w:rPr>
            </w:pPr>
          </w:p>
        </w:tc>
        <w:tc>
          <w:tcPr>
            <w:tcW w:w="2447" w:type="dxa"/>
            <w:gridSpan w:val="3"/>
            <w:vMerge/>
            <w:tcBorders>
              <w:bottom w:val="nil"/>
            </w:tcBorders>
            <w:vAlign w:val="center"/>
          </w:tcPr>
          <w:p w:rsidR="00354777" w:rsidRPr="0086418C" w:rsidRDefault="00354777" w:rsidP="00E63C33">
            <w:pPr>
              <w:jc w:val="center"/>
              <w:rPr>
                <w:sz w:val="16"/>
              </w:rPr>
            </w:pPr>
          </w:p>
        </w:tc>
      </w:tr>
      <w:tr w:rsidR="00354777" w:rsidRPr="0086418C" w:rsidTr="00E63C33">
        <w:trPr>
          <w:cantSplit/>
          <w:trHeight w:hRule="exact" w:val="360"/>
        </w:trPr>
        <w:tc>
          <w:tcPr>
            <w:tcW w:w="567" w:type="dxa"/>
            <w:tcBorders>
              <w:top w:val="dotted" w:sz="4" w:space="0" w:color="auto"/>
              <w:bottom w:val="single" w:sz="8" w:space="0" w:color="auto"/>
              <w:right w:val="nil"/>
            </w:tcBorders>
            <w:vAlign w:val="center"/>
          </w:tcPr>
          <w:p w:rsidR="00354777" w:rsidRPr="0086418C" w:rsidRDefault="00354777" w:rsidP="00E63C33">
            <w:pPr>
              <w:jc w:val="center"/>
              <w:rPr>
                <w:sz w:val="16"/>
              </w:rPr>
            </w:pPr>
          </w:p>
        </w:tc>
        <w:tc>
          <w:tcPr>
            <w:tcW w:w="1021" w:type="dxa"/>
            <w:tcBorders>
              <w:top w:val="dotted" w:sz="4" w:space="0" w:color="auto"/>
              <w:left w:val="single" w:sz="8" w:space="0" w:color="auto"/>
              <w:bottom w:val="single" w:sz="8" w:space="0" w:color="auto"/>
              <w:right w:val="single" w:sz="8" w:space="0" w:color="auto"/>
            </w:tcBorders>
            <w:vAlign w:val="center"/>
          </w:tcPr>
          <w:p w:rsidR="00354777" w:rsidRPr="0086418C" w:rsidRDefault="00354777" w:rsidP="00E63C33">
            <w:pPr>
              <w:jc w:val="center"/>
              <w:rPr>
                <w:sz w:val="16"/>
              </w:rPr>
            </w:pPr>
          </w:p>
        </w:tc>
        <w:tc>
          <w:tcPr>
            <w:tcW w:w="1588" w:type="dxa"/>
            <w:tcBorders>
              <w:top w:val="dotted" w:sz="4" w:space="0" w:color="auto"/>
              <w:left w:val="single" w:sz="8" w:space="0" w:color="auto"/>
              <w:bottom w:val="single" w:sz="8" w:space="0" w:color="auto"/>
              <w:right w:val="single" w:sz="8" w:space="0" w:color="auto"/>
            </w:tcBorders>
            <w:vAlign w:val="center"/>
          </w:tcPr>
          <w:p w:rsidR="00354777" w:rsidRPr="0086418C" w:rsidRDefault="00354777" w:rsidP="00E63C33">
            <w:pPr>
              <w:jc w:val="center"/>
              <w:rPr>
                <w:sz w:val="16"/>
              </w:rPr>
            </w:pPr>
          </w:p>
        </w:tc>
        <w:tc>
          <w:tcPr>
            <w:tcW w:w="567" w:type="dxa"/>
            <w:tcBorders>
              <w:top w:val="dotted" w:sz="4" w:space="0" w:color="auto"/>
              <w:left w:val="nil"/>
              <w:bottom w:val="single" w:sz="8" w:space="0" w:color="auto"/>
            </w:tcBorders>
            <w:vAlign w:val="center"/>
          </w:tcPr>
          <w:p w:rsidR="00354777" w:rsidRPr="0086418C" w:rsidRDefault="00354777" w:rsidP="00E63C33">
            <w:pPr>
              <w:jc w:val="center"/>
              <w:rPr>
                <w:sz w:val="16"/>
              </w:rPr>
            </w:pPr>
          </w:p>
        </w:tc>
        <w:tc>
          <w:tcPr>
            <w:tcW w:w="1644" w:type="dxa"/>
            <w:tcBorders>
              <w:top w:val="dotted" w:sz="4" w:space="0" w:color="auto"/>
              <w:bottom w:val="single" w:sz="8" w:space="0" w:color="auto"/>
              <w:right w:val="dotted" w:sz="4" w:space="0" w:color="auto"/>
            </w:tcBorders>
            <w:vAlign w:val="center"/>
          </w:tcPr>
          <w:p w:rsidR="00354777" w:rsidRPr="0086418C" w:rsidRDefault="00354777" w:rsidP="00E63C33">
            <w:pPr>
              <w:rPr>
                <w:sz w:val="16"/>
              </w:rPr>
            </w:pPr>
          </w:p>
        </w:tc>
        <w:tc>
          <w:tcPr>
            <w:tcW w:w="624" w:type="dxa"/>
            <w:tcBorders>
              <w:top w:val="dotted" w:sz="4" w:space="0" w:color="auto"/>
              <w:left w:val="nil"/>
              <w:bottom w:val="single" w:sz="8" w:space="0" w:color="auto"/>
              <w:right w:val="nil"/>
            </w:tcBorders>
            <w:vAlign w:val="center"/>
          </w:tcPr>
          <w:p w:rsidR="00354777" w:rsidRPr="0086418C" w:rsidRDefault="00354777" w:rsidP="00E63C33">
            <w:pPr>
              <w:jc w:val="center"/>
              <w:rPr>
                <w:sz w:val="16"/>
              </w:rPr>
            </w:pPr>
          </w:p>
        </w:tc>
        <w:tc>
          <w:tcPr>
            <w:tcW w:w="624" w:type="dxa"/>
            <w:tcBorders>
              <w:top w:val="dotted" w:sz="4" w:space="0" w:color="auto"/>
              <w:left w:val="single" w:sz="8" w:space="0" w:color="auto"/>
              <w:bottom w:val="single" w:sz="8" w:space="0" w:color="auto"/>
              <w:right w:val="dotted" w:sz="4" w:space="0" w:color="auto"/>
            </w:tcBorders>
            <w:vAlign w:val="center"/>
          </w:tcPr>
          <w:p w:rsidR="00354777" w:rsidRPr="0086418C" w:rsidRDefault="00354777" w:rsidP="00E63C33">
            <w:pPr>
              <w:jc w:val="center"/>
              <w:rPr>
                <w:sz w:val="16"/>
              </w:rPr>
            </w:pPr>
          </w:p>
        </w:tc>
        <w:tc>
          <w:tcPr>
            <w:tcW w:w="624" w:type="dxa"/>
            <w:tcBorders>
              <w:top w:val="dotted" w:sz="4" w:space="0" w:color="auto"/>
              <w:left w:val="nil"/>
              <w:bottom w:val="single" w:sz="8" w:space="0" w:color="auto"/>
              <w:right w:val="nil"/>
            </w:tcBorders>
            <w:vAlign w:val="center"/>
          </w:tcPr>
          <w:p w:rsidR="00354777" w:rsidRPr="0086418C" w:rsidRDefault="00354777" w:rsidP="00E63C33">
            <w:pPr>
              <w:jc w:val="center"/>
              <w:rPr>
                <w:sz w:val="16"/>
              </w:rPr>
            </w:pPr>
          </w:p>
        </w:tc>
        <w:tc>
          <w:tcPr>
            <w:tcW w:w="1067" w:type="dxa"/>
            <w:vMerge/>
            <w:tcBorders>
              <w:top w:val="nil"/>
              <w:left w:val="single" w:sz="8" w:space="0" w:color="auto"/>
              <w:bottom w:val="single" w:sz="8" w:space="0" w:color="auto"/>
            </w:tcBorders>
            <w:vAlign w:val="center"/>
          </w:tcPr>
          <w:p w:rsidR="00354777" w:rsidRPr="0086418C" w:rsidRDefault="00354777" w:rsidP="00E63C33">
            <w:pPr>
              <w:jc w:val="center"/>
              <w:rPr>
                <w:sz w:val="16"/>
              </w:rPr>
            </w:pPr>
          </w:p>
        </w:tc>
        <w:tc>
          <w:tcPr>
            <w:tcW w:w="2447" w:type="dxa"/>
            <w:gridSpan w:val="3"/>
            <w:vMerge/>
            <w:tcBorders>
              <w:top w:val="nil"/>
              <w:bottom w:val="single" w:sz="8" w:space="0" w:color="auto"/>
            </w:tcBorders>
            <w:vAlign w:val="center"/>
          </w:tcPr>
          <w:p w:rsidR="00354777" w:rsidRPr="0086418C" w:rsidRDefault="00354777" w:rsidP="00E63C33">
            <w:pPr>
              <w:jc w:val="center"/>
              <w:rPr>
                <w:sz w:val="16"/>
              </w:rPr>
            </w:pPr>
          </w:p>
        </w:tc>
      </w:tr>
      <w:tr w:rsidR="00354777" w:rsidRPr="0086418C" w:rsidTr="00E63C33">
        <w:trPr>
          <w:cantSplit/>
          <w:trHeight w:hRule="exact" w:val="357"/>
        </w:trPr>
        <w:tc>
          <w:tcPr>
            <w:tcW w:w="1588" w:type="dxa"/>
            <w:gridSpan w:val="2"/>
            <w:tcBorders>
              <w:top w:val="nil"/>
            </w:tcBorders>
            <w:vAlign w:val="center"/>
          </w:tcPr>
          <w:p w:rsidR="00354777" w:rsidRPr="0086418C" w:rsidRDefault="00354777" w:rsidP="00354777">
            <w:pPr>
              <w:rPr>
                <w:rFonts w:ascii="Times New Roman" w:hAnsi="Times New Roman"/>
                <w:sz w:val="14"/>
              </w:rPr>
            </w:pPr>
          </w:p>
        </w:tc>
        <w:tc>
          <w:tcPr>
            <w:tcW w:w="7825" w:type="dxa"/>
            <w:gridSpan w:val="8"/>
            <w:tcBorders>
              <w:top w:val="nil"/>
            </w:tcBorders>
            <w:vAlign w:val="center"/>
          </w:tcPr>
          <w:p w:rsidR="00354777" w:rsidRPr="0086418C" w:rsidRDefault="00354777" w:rsidP="00E63C33">
            <w:pPr>
              <w:jc w:val="center"/>
              <w:rPr>
                <w:rFonts w:ascii="Times New Roman" w:hAnsi="Times New Roman"/>
                <w:sz w:val="14"/>
              </w:rPr>
            </w:pPr>
          </w:p>
        </w:tc>
        <w:tc>
          <w:tcPr>
            <w:tcW w:w="1360" w:type="dxa"/>
            <w:gridSpan w:val="2"/>
            <w:tcBorders>
              <w:top w:val="nil"/>
            </w:tcBorders>
            <w:vAlign w:val="center"/>
          </w:tcPr>
          <w:p w:rsidR="00354777" w:rsidRPr="0086418C" w:rsidRDefault="00354777" w:rsidP="00E63C33">
            <w:pPr>
              <w:ind w:right="57"/>
              <w:jc w:val="right"/>
              <w:rPr>
                <w:rFonts w:ascii="Times New Roman" w:hAnsi="Times New Roman"/>
                <w:sz w:val="14"/>
              </w:rPr>
            </w:pPr>
            <w:bookmarkStart w:id="20" w:name="pg"/>
            <w:bookmarkEnd w:id="20"/>
          </w:p>
        </w:tc>
      </w:tr>
    </w:tbl>
    <w:p w:rsidR="00354777" w:rsidRPr="0086418C" w:rsidRDefault="00354777" w:rsidP="00354777">
      <w:pPr>
        <w:spacing w:line="120" w:lineRule="exact"/>
      </w:pPr>
    </w:p>
    <w:p w:rsidR="00354777" w:rsidRPr="0086418C" w:rsidRDefault="00354777" w:rsidP="00354777">
      <w:pPr>
        <w:spacing w:line="120" w:lineRule="exact"/>
        <w:sectPr w:rsidR="00354777" w:rsidRPr="0086418C" w:rsidSect="00C13227">
          <w:headerReference w:type="even" r:id="rId14"/>
          <w:headerReference w:type="default" r:id="rId15"/>
          <w:footerReference w:type="even" r:id="rId16"/>
          <w:footerReference w:type="default" r:id="rId17"/>
          <w:headerReference w:type="first" r:id="rId18"/>
          <w:footerReference w:type="first" r:id="rId19"/>
          <w:pgSz w:w="11906" w:h="16838" w:code="9"/>
          <w:pgMar w:top="567" w:right="454" w:bottom="454" w:left="680" w:header="0" w:footer="0" w:gutter="0"/>
          <w:pgNumType w:start="2"/>
          <w:cols w:space="708"/>
          <w:docGrid w:linePitch="360"/>
        </w:sectPr>
      </w:pPr>
    </w:p>
    <w:p w:rsidR="00394A31" w:rsidRPr="0086418C" w:rsidRDefault="00394A31" w:rsidP="006D1208">
      <w:pPr>
        <w:pStyle w:val="Sommaire"/>
      </w:pPr>
      <w:bookmarkStart w:id="21" w:name="_Toc390865469"/>
      <w:bookmarkStart w:id="22" w:name="_Toc398282201"/>
      <w:bookmarkStart w:id="23" w:name="_Toc421537380"/>
      <w:bookmarkStart w:id="24" w:name="_Toc421543804"/>
      <w:bookmarkStart w:id="25" w:name="_Toc79420170"/>
      <w:r w:rsidRPr="0086418C">
        <w:lastRenderedPageBreak/>
        <w:t>Sommaire</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21"/>
      <w:bookmarkEnd w:id="22"/>
      <w:bookmarkEnd w:id="23"/>
      <w:bookmarkEnd w:id="24"/>
      <w:bookmarkEnd w:id="25"/>
    </w:p>
    <w:p w:rsidR="00FE3E65" w:rsidRDefault="000E6A7D">
      <w:pPr>
        <w:pStyle w:val="TM1"/>
        <w:rPr>
          <w:rFonts w:asciiTheme="minorHAnsi" w:eastAsiaTheme="minorEastAsia" w:hAnsiTheme="minorHAnsi" w:cstheme="minorBidi"/>
          <w:b w:val="0"/>
          <w:sz w:val="22"/>
          <w:szCs w:val="22"/>
        </w:rPr>
      </w:pPr>
      <w:r w:rsidRPr="0086418C">
        <w:fldChar w:fldCharType="begin"/>
      </w:r>
      <w:r w:rsidRPr="0086418C">
        <w:instrText xml:space="preserve"> TOC \o "1-3" \h \z \u </w:instrText>
      </w:r>
      <w:r w:rsidRPr="0086418C">
        <w:fldChar w:fldCharType="separate"/>
      </w:r>
      <w:hyperlink w:anchor="_Toc79420170" w:history="1">
        <w:r w:rsidR="00FE3E65" w:rsidRPr="00A456D4">
          <w:rPr>
            <w:rStyle w:val="Lienhypertexte"/>
          </w:rPr>
          <w:t>Sommaire</w:t>
        </w:r>
        <w:r w:rsidR="00FE3E65">
          <w:rPr>
            <w:webHidden/>
          </w:rPr>
          <w:tab/>
        </w:r>
        <w:r w:rsidR="00FE3E65">
          <w:rPr>
            <w:webHidden/>
          </w:rPr>
          <w:fldChar w:fldCharType="begin"/>
        </w:r>
        <w:r w:rsidR="00FE3E65">
          <w:rPr>
            <w:webHidden/>
          </w:rPr>
          <w:instrText xml:space="preserve"> PAGEREF _Toc79420170 \h </w:instrText>
        </w:r>
        <w:r w:rsidR="00FE3E65">
          <w:rPr>
            <w:webHidden/>
          </w:rPr>
        </w:r>
        <w:r w:rsidR="00FE3E65">
          <w:rPr>
            <w:webHidden/>
          </w:rPr>
          <w:fldChar w:fldCharType="separate"/>
        </w:r>
        <w:r w:rsidR="003B63E6">
          <w:rPr>
            <w:webHidden/>
          </w:rPr>
          <w:t>3</w:t>
        </w:r>
        <w:r w:rsidR="00FE3E65">
          <w:rPr>
            <w:webHidden/>
          </w:rPr>
          <w:fldChar w:fldCharType="end"/>
        </w:r>
      </w:hyperlink>
    </w:p>
    <w:p w:rsidR="00FE3E65" w:rsidRDefault="00FE3E65">
      <w:pPr>
        <w:pStyle w:val="TM1"/>
        <w:rPr>
          <w:rFonts w:asciiTheme="minorHAnsi" w:eastAsiaTheme="minorEastAsia" w:hAnsiTheme="minorHAnsi" w:cstheme="minorBidi"/>
          <w:b w:val="0"/>
          <w:sz w:val="22"/>
          <w:szCs w:val="22"/>
        </w:rPr>
      </w:pPr>
      <w:hyperlink w:anchor="_Toc79420171" w:history="1">
        <w:r w:rsidRPr="00A456D4">
          <w:rPr>
            <w:rStyle w:val="Lienhypertexte"/>
          </w:rPr>
          <w:t>Liste des tableaux</w:t>
        </w:r>
        <w:r>
          <w:rPr>
            <w:webHidden/>
          </w:rPr>
          <w:tab/>
        </w:r>
        <w:r>
          <w:rPr>
            <w:webHidden/>
          </w:rPr>
          <w:fldChar w:fldCharType="begin"/>
        </w:r>
        <w:r>
          <w:rPr>
            <w:webHidden/>
          </w:rPr>
          <w:instrText xml:space="preserve"> PAGEREF _Toc79420171 \h </w:instrText>
        </w:r>
        <w:r>
          <w:rPr>
            <w:webHidden/>
          </w:rPr>
        </w:r>
        <w:r>
          <w:rPr>
            <w:webHidden/>
          </w:rPr>
          <w:fldChar w:fldCharType="separate"/>
        </w:r>
        <w:r w:rsidR="003B63E6">
          <w:rPr>
            <w:webHidden/>
          </w:rPr>
          <w:t>4</w:t>
        </w:r>
        <w:r>
          <w:rPr>
            <w:webHidden/>
          </w:rPr>
          <w:fldChar w:fldCharType="end"/>
        </w:r>
      </w:hyperlink>
    </w:p>
    <w:p w:rsidR="00FE3E65" w:rsidRDefault="00FE3E65">
      <w:pPr>
        <w:pStyle w:val="TM1"/>
        <w:rPr>
          <w:rFonts w:asciiTheme="minorHAnsi" w:eastAsiaTheme="minorEastAsia" w:hAnsiTheme="minorHAnsi" w:cstheme="minorBidi"/>
          <w:b w:val="0"/>
          <w:sz w:val="22"/>
          <w:szCs w:val="22"/>
        </w:rPr>
      </w:pPr>
      <w:hyperlink w:anchor="_Toc79420172" w:history="1">
        <w:r w:rsidRPr="00A456D4">
          <w:rPr>
            <w:rStyle w:val="Lienhypertexte"/>
          </w:rPr>
          <w:t>1.</w:t>
        </w:r>
        <w:r>
          <w:rPr>
            <w:rFonts w:asciiTheme="minorHAnsi" w:eastAsiaTheme="minorEastAsia" w:hAnsiTheme="minorHAnsi" w:cstheme="minorBidi"/>
            <w:b w:val="0"/>
            <w:sz w:val="22"/>
            <w:szCs w:val="22"/>
          </w:rPr>
          <w:tab/>
        </w:r>
        <w:r w:rsidRPr="00A456D4">
          <w:rPr>
            <w:rStyle w:val="Lienhypertexte"/>
          </w:rPr>
          <w:t>Besoins en eau pour la lutte contre l’incendie</w:t>
        </w:r>
        <w:r>
          <w:rPr>
            <w:webHidden/>
          </w:rPr>
          <w:tab/>
        </w:r>
        <w:r>
          <w:rPr>
            <w:webHidden/>
          </w:rPr>
          <w:fldChar w:fldCharType="begin"/>
        </w:r>
        <w:r>
          <w:rPr>
            <w:webHidden/>
          </w:rPr>
          <w:instrText xml:space="preserve"> PAGEREF _Toc79420172 \h </w:instrText>
        </w:r>
        <w:r>
          <w:rPr>
            <w:webHidden/>
          </w:rPr>
        </w:r>
        <w:r>
          <w:rPr>
            <w:webHidden/>
          </w:rPr>
          <w:fldChar w:fldCharType="separate"/>
        </w:r>
        <w:r w:rsidR="003B63E6">
          <w:rPr>
            <w:webHidden/>
          </w:rPr>
          <w:t>5</w:t>
        </w:r>
        <w:r>
          <w:rPr>
            <w:webHidden/>
          </w:rPr>
          <w:fldChar w:fldCharType="end"/>
        </w:r>
      </w:hyperlink>
    </w:p>
    <w:p w:rsidR="00FE3E65" w:rsidRDefault="00FE3E65">
      <w:pPr>
        <w:pStyle w:val="TM2"/>
        <w:rPr>
          <w:rFonts w:asciiTheme="minorHAnsi" w:eastAsiaTheme="minorEastAsia" w:hAnsiTheme="minorHAnsi" w:cstheme="minorBidi"/>
          <w:b w:val="0"/>
          <w:szCs w:val="22"/>
        </w:rPr>
      </w:pPr>
      <w:hyperlink w:anchor="_Toc79420173" w:history="1">
        <w:r w:rsidRPr="00A456D4">
          <w:rPr>
            <w:rStyle w:val="Lienhypertexte"/>
          </w:rPr>
          <w:t>1.1.</w:t>
        </w:r>
        <w:r>
          <w:rPr>
            <w:rFonts w:asciiTheme="minorHAnsi" w:eastAsiaTheme="minorEastAsia" w:hAnsiTheme="minorHAnsi" w:cstheme="minorBidi"/>
            <w:b w:val="0"/>
            <w:szCs w:val="22"/>
          </w:rPr>
          <w:tab/>
        </w:r>
        <w:r w:rsidRPr="00A456D4">
          <w:rPr>
            <w:rStyle w:val="Lienhypertexte"/>
          </w:rPr>
          <w:t>Surface de référence</w:t>
        </w:r>
        <w:r>
          <w:rPr>
            <w:webHidden/>
          </w:rPr>
          <w:tab/>
        </w:r>
        <w:r>
          <w:rPr>
            <w:webHidden/>
          </w:rPr>
          <w:fldChar w:fldCharType="begin"/>
        </w:r>
        <w:r>
          <w:rPr>
            <w:webHidden/>
          </w:rPr>
          <w:instrText xml:space="preserve"> PAGEREF _Toc79420173 \h </w:instrText>
        </w:r>
        <w:r>
          <w:rPr>
            <w:webHidden/>
          </w:rPr>
        </w:r>
        <w:r>
          <w:rPr>
            <w:webHidden/>
          </w:rPr>
          <w:fldChar w:fldCharType="separate"/>
        </w:r>
        <w:r w:rsidR="003B63E6">
          <w:rPr>
            <w:webHidden/>
          </w:rPr>
          <w:t>5</w:t>
        </w:r>
        <w:r>
          <w:rPr>
            <w:webHidden/>
          </w:rPr>
          <w:fldChar w:fldCharType="end"/>
        </w:r>
      </w:hyperlink>
    </w:p>
    <w:p w:rsidR="00FE3E65" w:rsidRDefault="00FE3E65">
      <w:pPr>
        <w:pStyle w:val="TM2"/>
        <w:rPr>
          <w:rFonts w:asciiTheme="minorHAnsi" w:eastAsiaTheme="minorEastAsia" w:hAnsiTheme="minorHAnsi" w:cstheme="minorBidi"/>
          <w:b w:val="0"/>
          <w:szCs w:val="22"/>
        </w:rPr>
      </w:pPr>
      <w:hyperlink w:anchor="_Toc79420174" w:history="1">
        <w:r w:rsidRPr="00A456D4">
          <w:rPr>
            <w:rStyle w:val="Lienhypertexte"/>
          </w:rPr>
          <w:t>1.2.</w:t>
        </w:r>
        <w:r>
          <w:rPr>
            <w:rFonts w:asciiTheme="minorHAnsi" w:eastAsiaTheme="minorEastAsia" w:hAnsiTheme="minorHAnsi" w:cstheme="minorBidi"/>
            <w:b w:val="0"/>
            <w:szCs w:val="22"/>
          </w:rPr>
          <w:tab/>
        </w:r>
        <w:r w:rsidRPr="00A456D4">
          <w:rPr>
            <w:rStyle w:val="Lienhypertexte"/>
          </w:rPr>
          <w:t>Dimensionnement des besoins en eau</w:t>
        </w:r>
        <w:r>
          <w:rPr>
            <w:webHidden/>
          </w:rPr>
          <w:tab/>
        </w:r>
        <w:r>
          <w:rPr>
            <w:webHidden/>
          </w:rPr>
          <w:fldChar w:fldCharType="begin"/>
        </w:r>
        <w:r>
          <w:rPr>
            <w:webHidden/>
          </w:rPr>
          <w:instrText xml:space="preserve"> PAGEREF _Toc79420174 \h </w:instrText>
        </w:r>
        <w:r>
          <w:rPr>
            <w:webHidden/>
          </w:rPr>
        </w:r>
        <w:r>
          <w:rPr>
            <w:webHidden/>
          </w:rPr>
          <w:fldChar w:fldCharType="separate"/>
        </w:r>
        <w:r w:rsidR="003B63E6">
          <w:rPr>
            <w:webHidden/>
          </w:rPr>
          <w:t>5</w:t>
        </w:r>
        <w:r>
          <w:rPr>
            <w:webHidden/>
          </w:rPr>
          <w:fldChar w:fldCharType="end"/>
        </w:r>
      </w:hyperlink>
    </w:p>
    <w:p w:rsidR="00FE3E65" w:rsidRDefault="00FE3E65">
      <w:pPr>
        <w:pStyle w:val="TM2"/>
        <w:rPr>
          <w:rFonts w:asciiTheme="minorHAnsi" w:eastAsiaTheme="minorEastAsia" w:hAnsiTheme="minorHAnsi" w:cstheme="minorBidi"/>
          <w:b w:val="0"/>
          <w:szCs w:val="22"/>
        </w:rPr>
      </w:pPr>
      <w:hyperlink w:anchor="_Toc79420175" w:history="1">
        <w:r w:rsidRPr="00A456D4">
          <w:rPr>
            <w:rStyle w:val="Lienhypertexte"/>
          </w:rPr>
          <w:t>1.3.</w:t>
        </w:r>
        <w:r>
          <w:rPr>
            <w:rFonts w:asciiTheme="minorHAnsi" w:eastAsiaTheme="minorEastAsia" w:hAnsiTheme="minorHAnsi" w:cstheme="minorBidi"/>
            <w:b w:val="0"/>
            <w:szCs w:val="22"/>
          </w:rPr>
          <w:tab/>
        </w:r>
        <w:r w:rsidRPr="00A456D4">
          <w:rPr>
            <w:rStyle w:val="Lienhypertexte"/>
          </w:rPr>
          <w:t>Moyens disponible sur le site</w:t>
        </w:r>
        <w:r>
          <w:rPr>
            <w:webHidden/>
          </w:rPr>
          <w:tab/>
        </w:r>
        <w:r>
          <w:rPr>
            <w:webHidden/>
          </w:rPr>
          <w:fldChar w:fldCharType="begin"/>
        </w:r>
        <w:r>
          <w:rPr>
            <w:webHidden/>
          </w:rPr>
          <w:instrText xml:space="preserve"> PAGEREF _Toc79420175 \h </w:instrText>
        </w:r>
        <w:r>
          <w:rPr>
            <w:webHidden/>
          </w:rPr>
        </w:r>
        <w:r>
          <w:rPr>
            <w:webHidden/>
          </w:rPr>
          <w:fldChar w:fldCharType="separate"/>
        </w:r>
        <w:r w:rsidR="003B63E6">
          <w:rPr>
            <w:webHidden/>
          </w:rPr>
          <w:t>6</w:t>
        </w:r>
        <w:r>
          <w:rPr>
            <w:webHidden/>
          </w:rPr>
          <w:fldChar w:fldCharType="end"/>
        </w:r>
      </w:hyperlink>
    </w:p>
    <w:p w:rsidR="00FE3E65" w:rsidRDefault="00FE3E65">
      <w:pPr>
        <w:pStyle w:val="TM1"/>
        <w:rPr>
          <w:rFonts w:asciiTheme="minorHAnsi" w:eastAsiaTheme="minorEastAsia" w:hAnsiTheme="minorHAnsi" w:cstheme="minorBidi"/>
          <w:b w:val="0"/>
          <w:sz w:val="22"/>
          <w:szCs w:val="22"/>
        </w:rPr>
      </w:pPr>
      <w:hyperlink w:anchor="_Toc79420176" w:history="1">
        <w:r w:rsidRPr="00A456D4">
          <w:rPr>
            <w:rStyle w:val="Lienhypertexte"/>
          </w:rPr>
          <w:t>2.</w:t>
        </w:r>
        <w:r>
          <w:rPr>
            <w:rFonts w:asciiTheme="minorHAnsi" w:eastAsiaTheme="minorEastAsia" w:hAnsiTheme="minorHAnsi" w:cstheme="minorBidi"/>
            <w:b w:val="0"/>
            <w:sz w:val="22"/>
            <w:szCs w:val="22"/>
          </w:rPr>
          <w:tab/>
        </w:r>
        <w:r w:rsidRPr="00A456D4">
          <w:rPr>
            <w:rStyle w:val="Lienhypertexte"/>
          </w:rPr>
          <w:t>Dimensionnement du confinement des eaux d’extinction d’incendie</w:t>
        </w:r>
        <w:r>
          <w:rPr>
            <w:webHidden/>
          </w:rPr>
          <w:tab/>
        </w:r>
        <w:r>
          <w:rPr>
            <w:webHidden/>
          </w:rPr>
          <w:fldChar w:fldCharType="begin"/>
        </w:r>
        <w:r>
          <w:rPr>
            <w:webHidden/>
          </w:rPr>
          <w:instrText xml:space="preserve"> PAGEREF _Toc79420176 \h </w:instrText>
        </w:r>
        <w:r>
          <w:rPr>
            <w:webHidden/>
          </w:rPr>
        </w:r>
        <w:r>
          <w:rPr>
            <w:webHidden/>
          </w:rPr>
          <w:fldChar w:fldCharType="separate"/>
        </w:r>
        <w:r w:rsidR="003B63E6">
          <w:rPr>
            <w:webHidden/>
          </w:rPr>
          <w:t>7</w:t>
        </w:r>
        <w:r>
          <w:rPr>
            <w:webHidden/>
          </w:rPr>
          <w:fldChar w:fldCharType="end"/>
        </w:r>
      </w:hyperlink>
    </w:p>
    <w:p w:rsidR="00FE3E65" w:rsidRDefault="00FE3E65">
      <w:pPr>
        <w:pStyle w:val="TM2"/>
        <w:rPr>
          <w:rFonts w:asciiTheme="minorHAnsi" w:eastAsiaTheme="minorEastAsia" w:hAnsiTheme="minorHAnsi" w:cstheme="minorBidi"/>
          <w:b w:val="0"/>
          <w:szCs w:val="22"/>
        </w:rPr>
      </w:pPr>
      <w:hyperlink w:anchor="_Toc79420177" w:history="1">
        <w:r w:rsidRPr="00A456D4">
          <w:rPr>
            <w:rStyle w:val="Lienhypertexte"/>
          </w:rPr>
          <w:t>2.1.</w:t>
        </w:r>
        <w:r>
          <w:rPr>
            <w:rFonts w:asciiTheme="minorHAnsi" w:eastAsiaTheme="minorEastAsia" w:hAnsiTheme="minorHAnsi" w:cstheme="minorBidi"/>
            <w:b w:val="0"/>
            <w:szCs w:val="22"/>
          </w:rPr>
          <w:tab/>
        </w:r>
        <w:r w:rsidRPr="00A456D4">
          <w:rPr>
            <w:rStyle w:val="Lienhypertexte"/>
          </w:rPr>
          <w:t>Données d’entrée</w:t>
        </w:r>
        <w:r>
          <w:rPr>
            <w:webHidden/>
          </w:rPr>
          <w:tab/>
        </w:r>
        <w:r>
          <w:rPr>
            <w:webHidden/>
          </w:rPr>
          <w:fldChar w:fldCharType="begin"/>
        </w:r>
        <w:r>
          <w:rPr>
            <w:webHidden/>
          </w:rPr>
          <w:instrText xml:space="preserve"> PAGEREF _Toc79420177 \h </w:instrText>
        </w:r>
        <w:r>
          <w:rPr>
            <w:webHidden/>
          </w:rPr>
        </w:r>
        <w:r>
          <w:rPr>
            <w:webHidden/>
          </w:rPr>
          <w:fldChar w:fldCharType="separate"/>
        </w:r>
        <w:r w:rsidR="003B63E6">
          <w:rPr>
            <w:webHidden/>
          </w:rPr>
          <w:t>7</w:t>
        </w:r>
        <w:r>
          <w:rPr>
            <w:webHidden/>
          </w:rPr>
          <w:fldChar w:fldCharType="end"/>
        </w:r>
      </w:hyperlink>
    </w:p>
    <w:p w:rsidR="00FE3E65" w:rsidRDefault="00FE3E65">
      <w:pPr>
        <w:pStyle w:val="TM2"/>
        <w:rPr>
          <w:rFonts w:asciiTheme="minorHAnsi" w:eastAsiaTheme="minorEastAsia" w:hAnsiTheme="minorHAnsi" w:cstheme="minorBidi"/>
          <w:b w:val="0"/>
          <w:szCs w:val="22"/>
        </w:rPr>
      </w:pPr>
      <w:hyperlink w:anchor="_Toc79420178" w:history="1">
        <w:r w:rsidRPr="00A456D4">
          <w:rPr>
            <w:rStyle w:val="Lienhypertexte"/>
          </w:rPr>
          <w:t>2.2.</w:t>
        </w:r>
        <w:r>
          <w:rPr>
            <w:rFonts w:asciiTheme="minorHAnsi" w:eastAsiaTheme="minorEastAsia" w:hAnsiTheme="minorHAnsi" w:cstheme="minorBidi"/>
            <w:b w:val="0"/>
            <w:szCs w:val="22"/>
          </w:rPr>
          <w:tab/>
        </w:r>
        <w:r w:rsidRPr="00A456D4">
          <w:rPr>
            <w:rStyle w:val="Lienhypertexte"/>
          </w:rPr>
          <w:t>Dimensionnement des besoins en confinement</w:t>
        </w:r>
        <w:r>
          <w:rPr>
            <w:webHidden/>
          </w:rPr>
          <w:tab/>
        </w:r>
        <w:r>
          <w:rPr>
            <w:webHidden/>
          </w:rPr>
          <w:fldChar w:fldCharType="begin"/>
        </w:r>
        <w:r>
          <w:rPr>
            <w:webHidden/>
          </w:rPr>
          <w:instrText xml:space="preserve"> PAGEREF _Toc79420178 \h </w:instrText>
        </w:r>
        <w:r>
          <w:rPr>
            <w:webHidden/>
          </w:rPr>
        </w:r>
        <w:r>
          <w:rPr>
            <w:webHidden/>
          </w:rPr>
          <w:fldChar w:fldCharType="separate"/>
        </w:r>
        <w:r w:rsidR="003B63E6">
          <w:rPr>
            <w:webHidden/>
          </w:rPr>
          <w:t>7</w:t>
        </w:r>
        <w:r>
          <w:rPr>
            <w:webHidden/>
          </w:rPr>
          <w:fldChar w:fldCharType="end"/>
        </w:r>
      </w:hyperlink>
    </w:p>
    <w:p w:rsidR="00FE3E65" w:rsidRDefault="00FE3E65">
      <w:pPr>
        <w:pStyle w:val="TM2"/>
        <w:rPr>
          <w:rFonts w:asciiTheme="minorHAnsi" w:eastAsiaTheme="minorEastAsia" w:hAnsiTheme="minorHAnsi" w:cstheme="minorBidi"/>
          <w:b w:val="0"/>
          <w:szCs w:val="22"/>
        </w:rPr>
      </w:pPr>
      <w:hyperlink w:anchor="_Toc79420179" w:history="1">
        <w:r w:rsidRPr="00A456D4">
          <w:rPr>
            <w:rStyle w:val="Lienhypertexte"/>
          </w:rPr>
          <w:t>2.3.</w:t>
        </w:r>
        <w:r>
          <w:rPr>
            <w:rFonts w:asciiTheme="minorHAnsi" w:eastAsiaTheme="minorEastAsia" w:hAnsiTheme="minorHAnsi" w:cstheme="minorBidi"/>
            <w:b w:val="0"/>
            <w:szCs w:val="22"/>
          </w:rPr>
          <w:tab/>
        </w:r>
        <w:r w:rsidRPr="00A456D4">
          <w:rPr>
            <w:rStyle w:val="Lienhypertexte"/>
          </w:rPr>
          <w:t>Rétention disponible sur le site</w:t>
        </w:r>
        <w:r>
          <w:rPr>
            <w:webHidden/>
          </w:rPr>
          <w:tab/>
        </w:r>
        <w:r>
          <w:rPr>
            <w:webHidden/>
          </w:rPr>
          <w:fldChar w:fldCharType="begin"/>
        </w:r>
        <w:r>
          <w:rPr>
            <w:webHidden/>
          </w:rPr>
          <w:instrText xml:space="preserve"> PAGEREF _Toc79420179 \h </w:instrText>
        </w:r>
        <w:r>
          <w:rPr>
            <w:webHidden/>
          </w:rPr>
        </w:r>
        <w:r>
          <w:rPr>
            <w:webHidden/>
          </w:rPr>
          <w:fldChar w:fldCharType="separate"/>
        </w:r>
        <w:r w:rsidR="003B63E6">
          <w:rPr>
            <w:webHidden/>
          </w:rPr>
          <w:t>8</w:t>
        </w:r>
        <w:r>
          <w:rPr>
            <w:webHidden/>
          </w:rPr>
          <w:fldChar w:fldCharType="end"/>
        </w:r>
      </w:hyperlink>
    </w:p>
    <w:p w:rsidR="008F7967" w:rsidRPr="0086418C" w:rsidRDefault="000E6A7D" w:rsidP="008F7967">
      <w:r w:rsidRPr="0086418C">
        <w:fldChar w:fldCharType="end"/>
      </w:r>
    </w:p>
    <w:p w:rsidR="003231A2" w:rsidRPr="0086418C" w:rsidRDefault="003231A2" w:rsidP="008F7967"/>
    <w:p w:rsidR="003231A2" w:rsidRPr="0086418C" w:rsidRDefault="003231A2" w:rsidP="008F7967"/>
    <w:p w:rsidR="003231A2" w:rsidRPr="0086418C" w:rsidRDefault="003231A2" w:rsidP="008F7967">
      <w:pPr>
        <w:sectPr w:rsidR="003231A2" w:rsidRPr="0086418C" w:rsidSect="00C13227">
          <w:headerReference w:type="even" r:id="rId20"/>
          <w:headerReference w:type="default" r:id="rId21"/>
          <w:footerReference w:type="default" r:id="rId22"/>
          <w:headerReference w:type="first" r:id="rId23"/>
          <w:pgSz w:w="11906" w:h="16838" w:code="9"/>
          <w:pgMar w:top="2835" w:right="1985" w:bottom="1985" w:left="1985" w:header="851" w:footer="567" w:gutter="567"/>
          <w:cols w:space="708"/>
          <w:docGrid w:linePitch="360"/>
        </w:sectPr>
      </w:pPr>
    </w:p>
    <w:p w:rsidR="00EF4895" w:rsidRPr="0086418C" w:rsidRDefault="00EF4895" w:rsidP="00A31EA4"/>
    <w:p w:rsidR="00FA7CAC" w:rsidRPr="0086418C" w:rsidRDefault="00FA7CAC" w:rsidP="00FA7CAC">
      <w:pPr>
        <w:pStyle w:val="Sommaire"/>
      </w:pPr>
      <w:bookmarkStart w:id="26" w:name="_Toc79420171"/>
      <w:r w:rsidRPr="0086418C">
        <w:t xml:space="preserve">Liste des </w:t>
      </w:r>
      <w:r w:rsidR="003D3D91" w:rsidRPr="0086418C">
        <w:t>tableaux</w:t>
      </w:r>
      <w:bookmarkEnd w:id="26"/>
    </w:p>
    <w:bookmarkStart w:id="27" w:name="_GoBack"/>
    <w:bookmarkEnd w:id="27"/>
    <w:p w:rsidR="00FE3E65" w:rsidRDefault="003D3D91">
      <w:pPr>
        <w:pStyle w:val="Tabledesillustrations"/>
        <w:tabs>
          <w:tab w:val="right" w:leader="dot" w:pos="7359"/>
        </w:tabs>
        <w:rPr>
          <w:rFonts w:asciiTheme="minorHAnsi" w:eastAsiaTheme="minorEastAsia" w:hAnsiTheme="minorHAnsi" w:cstheme="minorBidi"/>
          <w:noProof/>
          <w:sz w:val="22"/>
          <w:szCs w:val="22"/>
        </w:rPr>
      </w:pPr>
      <w:r w:rsidRPr="0086418C">
        <w:fldChar w:fldCharType="begin"/>
      </w:r>
      <w:r w:rsidRPr="0086418C">
        <w:instrText xml:space="preserve"> TOC \h \z \c "Tableau n°" </w:instrText>
      </w:r>
      <w:r w:rsidRPr="0086418C">
        <w:fldChar w:fldCharType="separate"/>
      </w:r>
      <w:hyperlink w:anchor="_Toc79420180" w:history="1">
        <w:r w:rsidR="00FE3E65" w:rsidRPr="00C54A69">
          <w:rPr>
            <w:rStyle w:val="Lienhypertexte"/>
            <w:noProof/>
          </w:rPr>
          <w:t>Tableau n° 1 : Dimensionnement des besoins en eau pour la lutte contre l’incendie</w:t>
        </w:r>
        <w:r w:rsidR="00FE3E65">
          <w:rPr>
            <w:noProof/>
            <w:webHidden/>
          </w:rPr>
          <w:tab/>
        </w:r>
        <w:r w:rsidR="00FE3E65">
          <w:rPr>
            <w:noProof/>
            <w:webHidden/>
          </w:rPr>
          <w:fldChar w:fldCharType="begin"/>
        </w:r>
        <w:r w:rsidR="00FE3E65">
          <w:rPr>
            <w:noProof/>
            <w:webHidden/>
          </w:rPr>
          <w:instrText xml:space="preserve"> PAGEREF _Toc79420180 \h </w:instrText>
        </w:r>
        <w:r w:rsidR="00FE3E65">
          <w:rPr>
            <w:noProof/>
            <w:webHidden/>
          </w:rPr>
        </w:r>
        <w:r w:rsidR="00FE3E65">
          <w:rPr>
            <w:noProof/>
            <w:webHidden/>
          </w:rPr>
          <w:fldChar w:fldCharType="separate"/>
        </w:r>
        <w:r w:rsidR="003B63E6">
          <w:rPr>
            <w:noProof/>
            <w:webHidden/>
          </w:rPr>
          <w:t>5</w:t>
        </w:r>
        <w:r w:rsidR="00FE3E65">
          <w:rPr>
            <w:noProof/>
            <w:webHidden/>
          </w:rPr>
          <w:fldChar w:fldCharType="end"/>
        </w:r>
      </w:hyperlink>
    </w:p>
    <w:p w:rsidR="00FE3E65" w:rsidRDefault="00FE3E65">
      <w:pPr>
        <w:pStyle w:val="Tabledesillustrations"/>
        <w:tabs>
          <w:tab w:val="right" w:leader="dot" w:pos="7359"/>
        </w:tabs>
        <w:rPr>
          <w:rFonts w:asciiTheme="minorHAnsi" w:eastAsiaTheme="minorEastAsia" w:hAnsiTheme="minorHAnsi" w:cstheme="minorBidi"/>
          <w:noProof/>
          <w:sz w:val="22"/>
          <w:szCs w:val="22"/>
        </w:rPr>
      </w:pPr>
      <w:hyperlink w:anchor="_Toc79420181" w:history="1">
        <w:r w:rsidRPr="00C54A69">
          <w:rPr>
            <w:rStyle w:val="Lienhypertexte"/>
            <w:noProof/>
          </w:rPr>
          <w:t>Tableau n° 2 : Dimensionnement du volume de rétention des eaux d’extinction d’incendie</w:t>
        </w:r>
        <w:r>
          <w:rPr>
            <w:noProof/>
            <w:webHidden/>
          </w:rPr>
          <w:tab/>
        </w:r>
        <w:r>
          <w:rPr>
            <w:noProof/>
            <w:webHidden/>
          </w:rPr>
          <w:fldChar w:fldCharType="begin"/>
        </w:r>
        <w:r>
          <w:rPr>
            <w:noProof/>
            <w:webHidden/>
          </w:rPr>
          <w:instrText xml:space="preserve"> PAGEREF _Toc79420181 \h </w:instrText>
        </w:r>
        <w:r>
          <w:rPr>
            <w:noProof/>
            <w:webHidden/>
          </w:rPr>
        </w:r>
        <w:r>
          <w:rPr>
            <w:noProof/>
            <w:webHidden/>
          </w:rPr>
          <w:fldChar w:fldCharType="separate"/>
        </w:r>
        <w:r w:rsidR="003B63E6">
          <w:rPr>
            <w:noProof/>
            <w:webHidden/>
          </w:rPr>
          <w:t>7</w:t>
        </w:r>
        <w:r>
          <w:rPr>
            <w:noProof/>
            <w:webHidden/>
          </w:rPr>
          <w:fldChar w:fldCharType="end"/>
        </w:r>
      </w:hyperlink>
    </w:p>
    <w:p w:rsidR="003D3D91" w:rsidRPr="0086418C" w:rsidRDefault="003D3D91" w:rsidP="003D3D91">
      <w:r w:rsidRPr="0086418C">
        <w:fldChar w:fldCharType="end"/>
      </w:r>
    </w:p>
    <w:p w:rsidR="00FA7CAC" w:rsidRPr="0086418C" w:rsidRDefault="00FA7CAC" w:rsidP="00A31EA4"/>
    <w:p w:rsidR="00A21E5D" w:rsidRPr="0086418C" w:rsidRDefault="00A21E5D" w:rsidP="00A31EA4"/>
    <w:p w:rsidR="00A21E5D" w:rsidRPr="0086418C" w:rsidRDefault="00A21E5D" w:rsidP="00A31EA4">
      <w:pPr>
        <w:sectPr w:rsidR="00A21E5D" w:rsidRPr="0086418C" w:rsidSect="00C13227">
          <w:headerReference w:type="even" r:id="rId24"/>
          <w:headerReference w:type="default" r:id="rId25"/>
          <w:footerReference w:type="default" r:id="rId26"/>
          <w:headerReference w:type="first" r:id="rId27"/>
          <w:pgSz w:w="11906" w:h="16838" w:code="9"/>
          <w:pgMar w:top="2835" w:right="1985" w:bottom="1985" w:left="1985" w:header="851" w:footer="567" w:gutter="567"/>
          <w:cols w:space="708"/>
          <w:docGrid w:linePitch="360"/>
        </w:sectPr>
      </w:pPr>
    </w:p>
    <w:p w:rsidR="0097387D" w:rsidRPr="0086418C" w:rsidRDefault="0097387D" w:rsidP="00E04C6B">
      <w:pPr>
        <w:pStyle w:val="Titre1"/>
      </w:pPr>
      <w:bookmarkStart w:id="28" w:name="_Toc79420172"/>
      <w:r w:rsidRPr="0086418C">
        <w:lastRenderedPageBreak/>
        <w:t>Besoins en eau pour la lutte contre l’incendie</w:t>
      </w:r>
      <w:bookmarkEnd w:id="28"/>
    </w:p>
    <w:p w:rsidR="0097387D" w:rsidRPr="0086418C" w:rsidRDefault="0097387D" w:rsidP="0097387D">
      <w:r w:rsidRPr="0086418C">
        <w:t xml:space="preserve">Les ressources en eau nécessaires pour assurer la protection du site sont appréciées selon la méthodologie </w:t>
      </w:r>
      <w:r w:rsidR="004E69F1" w:rsidRPr="0086418C">
        <w:t>présentée</w:t>
      </w:r>
      <w:r w:rsidRPr="0086418C">
        <w:t xml:space="preserve"> dans le "Document technique D9" de juin 2020 intitulé "</w:t>
      </w:r>
      <w:r w:rsidR="004E69F1" w:rsidRPr="0086418C">
        <w:t>Guide pratique d’appui au dimensionnement des besoins en eau pour la défense extérieur contre l’incendie</w:t>
      </w:r>
      <w:r w:rsidRPr="0086418C">
        <w:t>".</w:t>
      </w:r>
    </w:p>
    <w:p w:rsidR="007C472C" w:rsidRPr="0086418C" w:rsidRDefault="007C472C" w:rsidP="00E04C6B">
      <w:pPr>
        <w:pStyle w:val="Titre2"/>
      </w:pPr>
      <w:bookmarkStart w:id="29" w:name="_Toc79420173"/>
      <w:r w:rsidRPr="0086418C">
        <w:t>Surface de référence</w:t>
      </w:r>
      <w:bookmarkEnd w:id="29"/>
    </w:p>
    <w:p w:rsidR="00032F8A" w:rsidRPr="0086418C" w:rsidRDefault="00032F8A" w:rsidP="0097387D">
      <w:r w:rsidRPr="0086418C">
        <w:t xml:space="preserve">La surface de référence prise en compte est d’environ </w:t>
      </w:r>
      <w:r w:rsidR="00547E9B" w:rsidRPr="0086418C">
        <w:t>1 200</w:t>
      </w:r>
      <w:r w:rsidR="00DA50BE" w:rsidRPr="0086418C">
        <w:t xml:space="preserve"> </w:t>
      </w:r>
      <w:r w:rsidRPr="0086418C">
        <w:t>m</w:t>
      </w:r>
      <w:r w:rsidRPr="0086418C">
        <w:rPr>
          <w:vertAlign w:val="superscript"/>
        </w:rPr>
        <w:t>2</w:t>
      </w:r>
      <w:r w:rsidR="008D4613" w:rsidRPr="0086418C">
        <w:t xml:space="preserve">, et correspond aux </w:t>
      </w:r>
      <w:r w:rsidR="005F78FB" w:rsidRPr="0086418C">
        <w:t>stockage</w:t>
      </w:r>
      <w:r w:rsidR="008D4613" w:rsidRPr="0086418C">
        <w:t>s</w:t>
      </w:r>
      <w:r w:rsidR="005F78FB" w:rsidRPr="0086418C">
        <w:t xml:space="preserve"> de matériaux entrants pour la méthanisation (déchets verts et paille).</w:t>
      </w:r>
    </w:p>
    <w:p w:rsidR="007C472C" w:rsidRPr="0086418C" w:rsidRDefault="007C472C" w:rsidP="00E04C6B">
      <w:pPr>
        <w:pStyle w:val="Titre2"/>
      </w:pPr>
      <w:bookmarkStart w:id="30" w:name="_Toc79420174"/>
      <w:r w:rsidRPr="0086418C">
        <w:t>Dimensionnement des besoins en eau</w:t>
      </w:r>
      <w:bookmarkEnd w:id="30"/>
    </w:p>
    <w:p w:rsidR="004E69F1" w:rsidRPr="0086418C" w:rsidRDefault="004E69F1" w:rsidP="0097387D">
      <w:r w:rsidRPr="0086418C">
        <w:t>Le tableau suivant synthétise les données et le dimensionnement des besoins en eau pour la lutte contre l’incendie.</w:t>
      </w:r>
    </w:p>
    <w:p w:rsidR="00353046" w:rsidRPr="0086418C" w:rsidRDefault="00353046" w:rsidP="00353046">
      <w:pPr>
        <w:pStyle w:val="Lgende"/>
        <w:keepNext/>
      </w:pPr>
      <w:bookmarkStart w:id="31" w:name="_Toc79420180"/>
      <w:r w:rsidRPr="0086418C">
        <w:t xml:space="preserve">Tableau n° </w:t>
      </w:r>
      <w:r w:rsidR="003B63E6">
        <w:fldChar w:fldCharType="begin"/>
      </w:r>
      <w:r w:rsidR="003B63E6">
        <w:instrText xml:space="preserve"> SEQ Tableau_n° \* ARABIC </w:instrText>
      </w:r>
      <w:r w:rsidR="003B63E6">
        <w:fldChar w:fldCharType="separate"/>
      </w:r>
      <w:r w:rsidR="003B63E6">
        <w:rPr>
          <w:noProof/>
        </w:rPr>
        <w:t>1</w:t>
      </w:r>
      <w:r w:rsidR="003B63E6">
        <w:rPr>
          <w:noProof/>
        </w:rPr>
        <w:fldChar w:fldCharType="end"/>
      </w:r>
      <w:r w:rsidRPr="0086418C">
        <w:t> : Dimensionnement des besoins en eau pour la lutte contre l’incendie</w:t>
      </w:r>
      <w:bookmarkEnd w:id="31"/>
    </w:p>
    <w:tbl>
      <w:tblPr>
        <w:tblW w:w="9602" w:type="dxa"/>
        <w:jc w:val="center"/>
        <w:tblCellMar>
          <w:left w:w="70" w:type="dxa"/>
          <w:right w:w="70" w:type="dxa"/>
        </w:tblCellMar>
        <w:tblLook w:val="04A0" w:firstRow="1" w:lastRow="0" w:firstColumn="1" w:lastColumn="0" w:noHBand="0" w:noVBand="1"/>
      </w:tblPr>
      <w:tblGrid>
        <w:gridCol w:w="2678"/>
        <w:gridCol w:w="1490"/>
        <w:gridCol w:w="1102"/>
        <w:gridCol w:w="1181"/>
        <w:gridCol w:w="3151"/>
      </w:tblGrid>
      <w:tr w:rsidR="00353046" w:rsidRPr="0086418C" w:rsidTr="00FE3E65">
        <w:trPr>
          <w:trHeight w:val="300"/>
          <w:tblHeader/>
          <w:jc w:val="center"/>
        </w:trPr>
        <w:tc>
          <w:tcPr>
            <w:tcW w:w="2678" w:type="dxa"/>
            <w:vMerge w:val="restart"/>
            <w:tcBorders>
              <w:top w:val="single" w:sz="4" w:space="0" w:color="auto"/>
              <w:left w:val="single" w:sz="4" w:space="0" w:color="auto"/>
              <w:bottom w:val="single" w:sz="4" w:space="0" w:color="auto"/>
              <w:right w:val="single" w:sz="4" w:space="0" w:color="auto"/>
            </w:tcBorders>
            <w:shd w:val="clear" w:color="000000" w:fill="538DD5"/>
            <w:noWrap/>
            <w:vAlign w:val="center"/>
            <w:hideMark/>
          </w:tcPr>
          <w:p w:rsidR="00B34182" w:rsidRPr="0086418C" w:rsidRDefault="00B34182" w:rsidP="00B34182">
            <w:pPr>
              <w:pStyle w:val="Tableau"/>
              <w:rPr>
                <w:b/>
                <w:color w:val="FFFFFF" w:themeColor="background1"/>
              </w:rPr>
            </w:pPr>
            <w:r w:rsidRPr="0086418C">
              <w:rPr>
                <w:b/>
                <w:color w:val="FFFFFF" w:themeColor="background1"/>
              </w:rPr>
              <w:t>CRITERE</w:t>
            </w:r>
          </w:p>
        </w:tc>
        <w:tc>
          <w:tcPr>
            <w:tcW w:w="1490" w:type="dxa"/>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B34182" w:rsidRPr="0086418C" w:rsidRDefault="00B34182" w:rsidP="00B34182">
            <w:pPr>
              <w:pStyle w:val="Tableau"/>
              <w:rPr>
                <w:b/>
                <w:color w:val="FFFFFF" w:themeColor="background1"/>
              </w:rPr>
            </w:pPr>
            <w:r w:rsidRPr="0086418C">
              <w:rPr>
                <w:b/>
                <w:color w:val="FFFFFF" w:themeColor="background1"/>
              </w:rPr>
              <w:t>COEFFICIENTS ADDITIONNELS</w:t>
            </w:r>
          </w:p>
        </w:tc>
        <w:tc>
          <w:tcPr>
            <w:tcW w:w="2283" w:type="dxa"/>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B34182" w:rsidRPr="0086418C" w:rsidRDefault="00B34182" w:rsidP="00B34182">
            <w:pPr>
              <w:pStyle w:val="Tableau"/>
              <w:rPr>
                <w:b/>
                <w:color w:val="FFFFFF" w:themeColor="background1"/>
              </w:rPr>
            </w:pPr>
            <w:r w:rsidRPr="0086418C">
              <w:rPr>
                <w:b/>
                <w:color w:val="FFFFFF" w:themeColor="background1"/>
              </w:rPr>
              <w:t>COEFFICIENTS RETENUS POUR LE CALCUL</w:t>
            </w:r>
          </w:p>
        </w:tc>
        <w:tc>
          <w:tcPr>
            <w:tcW w:w="3151" w:type="dxa"/>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B34182" w:rsidRPr="0086418C" w:rsidRDefault="00B34182" w:rsidP="00B34182">
            <w:pPr>
              <w:pStyle w:val="Tableau"/>
              <w:rPr>
                <w:b/>
                <w:color w:val="FFFFFF" w:themeColor="background1"/>
              </w:rPr>
            </w:pPr>
            <w:r w:rsidRPr="0086418C">
              <w:rPr>
                <w:b/>
                <w:color w:val="FFFFFF" w:themeColor="background1"/>
              </w:rPr>
              <w:t>COMMENTAIRES/JUSTIFICATIONS</w:t>
            </w:r>
          </w:p>
        </w:tc>
      </w:tr>
      <w:tr w:rsidR="00353046" w:rsidRPr="0086418C" w:rsidTr="00FE3E65">
        <w:trPr>
          <w:trHeight w:val="367"/>
          <w:tblHeader/>
          <w:jc w:val="center"/>
        </w:trPr>
        <w:tc>
          <w:tcPr>
            <w:tcW w:w="2678" w:type="dxa"/>
            <w:vMerge/>
            <w:tcBorders>
              <w:top w:val="single" w:sz="4" w:space="0" w:color="auto"/>
              <w:left w:val="single" w:sz="4" w:space="0" w:color="auto"/>
              <w:bottom w:val="single" w:sz="4" w:space="0" w:color="auto"/>
              <w:right w:val="single" w:sz="4" w:space="0" w:color="auto"/>
            </w:tcBorders>
            <w:vAlign w:val="center"/>
            <w:hideMark/>
          </w:tcPr>
          <w:p w:rsidR="00B34182" w:rsidRPr="0086418C" w:rsidRDefault="00B34182" w:rsidP="00B34182">
            <w:pPr>
              <w:pStyle w:val="Tableau"/>
            </w:pPr>
          </w:p>
        </w:tc>
        <w:tc>
          <w:tcPr>
            <w:tcW w:w="1490" w:type="dxa"/>
            <w:vMerge/>
            <w:tcBorders>
              <w:top w:val="single" w:sz="4" w:space="0" w:color="auto"/>
              <w:left w:val="single" w:sz="4" w:space="0" w:color="auto"/>
              <w:bottom w:val="single" w:sz="4" w:space="0" w:color="auto"/>
              <w:right w:val="single" w:sz="4" w:space="0" w:color="auto"/>
            </w:tcBorders>
            <w:vAlign w:val="center"/>
            <w:hideMark/>
          </w:tcPr>
          <w:p w:rsidR="00B34182" w:rsidRPr="0086418C" w:rsidRDefault="00B34182" w:rsidP="00B34182">
            <w:pPr>
              <w:pStyle w:val="Tableau"/>
            </w:pPr>
          </w:p>
        </w:tc>
        <w:tc>
          <w:tcPr>
            <w:tcW w:w="2283" w:type="dxa"/>
            <w:gridSpan w:val="2"/>
            <w:vMerge/>
            <w:tcBorders>
              <w:top w:val="single" w:sz="4" w:space="0" w:color="auto"/>
              <w:left w:val="single" w:sz="4" w:space="0" w:color="auto"/>
              <w:bottom w:val="single" w:sz="4" w:space="0" w:color="auto"/>
              <w:right w:val="single" w:sz="4" w:space="0" w:color="auto"/>
            </w:tcBorders>
            <w:vAlign w:val="center"/>
            <w:hideMark/>
          </w:tcPr>
          <w:p w:rsidR="00B34182" w:rsidRPr="0086418C" w:rsidRDefault="00B34182" w:rsidP="00B34182">
            <w:pPr>
              <w:pStyle w:val="Tableau"/>
            </w:pPr>
          </w:p>
        </w:tc>
        <w:tc>
          <w:tcPr>
            <w:tcW w:w="3151" w:type="dxa"/>
            <w:vMerge/>
            <w:tcBorders>
              <w:top w:val="single" w:sz="4" w:space="0" w:color="auto"/>
              <w:left w:val="single" w:sz="4" w:space="0" w:color="auto"/>
              <w:bottom w:val="single" w:sz="4" w:space="0" w:color="auto"/>
              <w:right w:val="single" w:sz="4" w:space="0" w:color="auto"/>
            </w:tcBorders>
            <w:vAlign w:val="center"/>
            <w:hideMark/>
          </w:tcPr>
          <w:p w:rsidR="00B34182" w:rsidRPr="0086418C" w:rsidRDefault="00B34182" w:rsidP="00B34182">
            <w:pPr>
              <w:pStyle w:val="Tableau"/>
            </w:pPr>
          </w:p>
        </w:tc>
      </w:tr>
      <w:tr w:rsidR="00353046" w:rsidRPr="0086418C" w:rsidTr="00FE3E65">
        <w:trPr>
          <w:trHeight w:val="327"/>
          <w:tblHeader/>
          <w:jc w:val="center"/>
        </w:trPr>
        <w:tc>
          <w:tcPr>
            <w:tcW w:w="2678" w:type="dxa"/>
            <w:vMerge/>
            <w:tcBorders>
              <w:top w:val="single" w:sz="4" w:space="0" w:color="auto"/>
              <w:left w:val="single" w:sz="4" w:space="0" w:color="auto"/>
              <w:bottom w:val="single" w:sz="4" w:space="0" w:color="auto"/>
              <w:right w:val="single" w:sz="4" w:space="0" w:color="auto"/>
            </w:tcBorders>
            <w:vAlign w:val="center"/>
            <w:hideMark/>
          </w:tcPr>
          <w:p w:rsidR="00B34182" w:rsidRPr="0086418C" w:rsidRDefault="00B34182" w:rsidP="00B34182">
            <w:pPr>
              <w:pStyle w:val="Tableau"/>
            </w:pPr>
          </w:p>
        </w:tc>
        <w:tc>
          <w:tcPr>
            <w:tcW w:w="1490" w:type="dxa"/>
            <w:vMerge/>
            <w:tcBorders>
              <w:top w:val="single" w:sz="4" w:space="0" w:color="auto"/>
              <w:left w:val="single" w:sz="4" w:space="0" w:color="auto"/>
              <w:bottom w:val="single" w:sz="4" w:space="0" w:color="auto"/>
              <w:right w:val="single" w:sz="4" w:space="0" w:color="auto"/>
            </w:tcBorders>
            <w:vAlign w:val="center"/>
            <w:hideMark/>
          </w:tcPr>
          <w:p w:rsidR="00B34182" w:rsidRPr="0086418C" w:rsidRDefault="00B34182" w:rsidP="00B34182">
            <w:pPr>
              <w:pStyle w:val="Tableau"/>
            </w:pPr>
          </w:p>
        </w:tc>
        <w:tc>
          <w:tcPr>
            <w:tcW w:w="2283" w:type="dxa"/>
            <w:gridSpan w:val="2"/>
            <w:vMerge/>
            <w:tcBorders>
              <w:top w:val="single" w:sz="4" w:space="0" w:color="auto"/>
              <w:left w:val="single" w:sz="4" w:space="0" w:color="auto"/>
              <w:bottom w:val="single" w:sz="4" w:space="0" w:color="auto"/>
              <w:right w:val="single" w:sz="4" w:space="0" w:color="auto"/>
            </w:tcBorders>
            <w:vAlign w:val="center"/>
            <w:hideMark/>
          </w:tcPr>
          <w:p w:rsidR="00B34182" w:rsidRPr="0086418C" w:rsidRDefault="00B34182" w:rsidP="00B34182">
            <w:pPr>
              <w:pStyle w:val="Tableau"/>
            </w:pPr>
          </w:p>
        </w:tc>
        <w:tc>
          <w:tcPr>
            <w:tcW w:w="3151" w:type="dxa"/>
            <w:vMerge/>
            <w:tcBorders>
              <w:top w:val="single" w:sz="4" w:space="0" w:color="auto"/>
              <w:left w:val="single" w:sz="4" w:space="0" w:color="auto"/>
              <w:bottom w:val="single" w:sz="4" w:space="0" w:color="auto"/>
              <w:right w:val="single" w:sz="4" w:space="0" w:color="auto"/>
            </w:tcBorders>
            <w:vAlign w:val="center"/>
            <w:hideMark/>
          </w:tcPr>
          <w:p w:rsidR="00B34182" w:rsidRPr="0086418C" w:rsidRDefault="00B34182" w:rsidP="00B34182">
            <w:pPr>
              <w:pStyle w:val="Tableau"/>
            </w:pPr>
          </w:p>
        </w:tc>
      </w:tr>
      <w:tr w:rsidR="00353046" w:rsidRPr="0086418C" w:rsidTr="00FE3E65">
        <w:trPr>
          <w:trHeight w:val="237"/>
          <w:jc w:val="center"/>
        </w:trPr>
        <w:tc>
          <w:tcPr>
            <w:tcW w:w="2678" w:type="dxa"/>
            <w:tcBorders>
              <w:top w:val="single" w:sz="4" w:space="0" w:color="auto"/>
              <w:left w:val="single" w:sz="4" w:space="0" w:color="auto"/>
              <w:bottom w:val="nil"/>
              <w:right w:val="single" w:sz="4" w:space="0" w:color="auto"/>
            </w:tcBorders>
            <w:shd w:val="clear" w:color="auto" w:fill="auto"/>
            <w:noWrap/>
            <w:vAlign w:val="bottom"/>
            <w:hideMark/>
          </w:tcPr>
          <w:p w:rsidR="00B34182" w:rsidRPr="0086418C" w:rsidRDefault="00B34182" w:rsidP="00B34182">
            <w:pPr>
              <w:pStyle w:val="Tableau"/>
            </w:pPr>
            <w:r w:rsidRPr="0086418C">
              <w:t xml:space="preserve">HAUTEUR DE STOCKAGE </w:t>
            </w:r>
            <w:r w:rsidRPr="0086418C">
              <w:rPr>
                <w:vertAlign w:val="superscript"/>
              </w:rPr>
              <w:t>(1) (2) (3)</w:t>
            </w:r>
          </w:p>
        </w:tc>
        <w:tc>
          <w:tcPr>
            <w:tcW w:w="1490" w:type="dxa"/>
            <w:tcBorders>
              <w:top w:val="single" w:sz="4" w:space="0" w:color="auto"/>
              <w:left w:val="nil"/>
              <w:bottom w:val="single" w:sz="4" w:space="0" w:color="auto"/>
              <w:right w:val="single" w:sz="4" w:space="0" w:color="auto"/>
            </w:tcBorders>
            <w:shd w:val="clear" w:color="auto" w:fill="auto"/>
            <w:noWrap/>
            <w:vAlign w:val="bottom"/>
            <w:hideMark/>
          </w:tcPr>
          <w:p w:rsidR="00B34182" w:rsidRPr="0086418C" w:rsidRDefault="00B34182" w:rsidP="00B34182">
            <w:pPr>
              <w:pStyle w:val="Tableau"/>
            </w:pPr>
            <w:r w:rsidRPr="0086418C">
              <w:t> </w:t>
            </w:r>
          </w:p>
        </w:tc>
        <w:tc>
          <w:tcPr>
            <w:tcW w:w="1102" w:type="dxa"/>
            <w:tcBorders>
              <w:top w:val="single" w:sz="4" w:space="0" w:color="auto"/>
              <w:left w:val="nil"/>
              <w:bottom w:val="single" w:sz="4" w:space="0" w:color="auto"/>
              <w:right w:val="single" w:sz="4" w:space="0" w:color="auto"/>
            </w:tcBorders>
            <w:shd w:val="clear" w:color="auto" w:fill="auto"/>
            <w:noWrap/>
            <w:vAlign w:val="bottom"/>
            <w:hideMark/>
          </w:tcPr>
          <w:p w:rsidR="00B34182" w:rsidRPr="0086418C" w:rsidRDefault="00B34182" w:rsidP="00B34182">
            <w:pPr>
              <w:pStyle w:val="Tableau"/>
            </w:pPr>
            <w:r w:rsidRPr="0086418C">
              <w:t>Activité</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rsidR="00B34182" w:rsidRPr="0086418C" w:rsidRDefault="00B34182" w:rsidP="00B34182">
            <w:pPr>
              <w:pStyle w:val="Tableau"/>
            </w:pPr>
            <w:r w:rsidRPr="0086418C">
              <w:t>Stockage</w:t>
            </w:r>
          </w:p>
        </w:tc>
        <w:tc>
          <w:tcPr>
            <w:tcW w:w="3151" w:type="dxa"/>
            <w:tcBorders>
              <w:top w:val="single" w:sz="4" w:space="0" w:color="auto"/>
              <w:left w:val="nil"/>
              <w:bottom w:val="single" w:sz="4" w:space="0" w:color="auto"/>
              <w:right w:val="single" w:sz="4" w:space="0" w:color="auto"/>
            </w:tcBorders>
            <w:shd w:val="clear" w:color="auto" w:fill="auto"/>
            <w:noWrap/>
            <w:vAlign w:val="bottom"/>
          </w:tcPr>
          <w:p w:rsidR="00B34182" w:rsidRPr="0086418C" w:rsidRDefault="00B34182" w:rsidP="00B34182">
            <w:pPr>
              <w:pStyle w:val="Tableau"/>
            </w:pPr>
          </w:p>
        </w:tc>
      </w:tr>
      <w:tr w:rsidR="00B0749C" w:rsidRPr="0086418C" w:rsidTr="00FE3E65">
        <w:trPr>
          <w:trHeight w:val="286"/>
          <w:jc w:val="center"/>
        </w:trPr>
        <w:tc>
          <w:tcPr>
            <w:tcW w:w="2678" w:type="dxa"/>
            <w:tcBorders>
              <w:top w:val="nil"/>
              <w:left w:val="single" w:sz="4" w:space="0" w:color="auto"/>
              <w:bottom w:val="nil"/>
              <w:right w:val="single" w:sz="4" w:space="0" w:color="auto"/>
            </w:tcBorders>
            <w:shd w:val="clear" w:color="auto" w:fill="auto"/>
            <w:noWrap/>
            <w:vAlign w:val="bottom"/>
            <w:hideMark/>
          </w:tcPr>
          <w:p w:rsidR="00B0749C" w:rsidRPr="0086418C" w:rsidRDefault="00B0749C" w:rsidP="00B34182">
            <w:pPr>
              <w:pStyle w:val="Tableau"/>
            </w:pPr>
            <w:r w:rsidRPr="0086418C">
              <w:t>- Jusqu'à 3 m</w:t>
            </w:r>
          </w:p>
        </w:tc>
        <w:tc>
          <w:tcPr>
            <w:tcW w:w="1490" w:type="dxa"/>
            <w:tcBorders>
              <w:top w:val="single" w:sz="4" w:space="0" w:color="auto"/>
              <w:left w:val="nil"/>
              <w:bottom w:val="single" w:sz="4" w:space="0" w:color="auto"/>
              <w:right w:val="single" w:sz="4" w:space="0" w:color="auto"/>
            </w:tcBorders>
            <w:shd w:val="clear" w:color="auto" w:fill="auto"/>
            <w:noWrap/>
            <w:vAlign w:val="bottom"/>
            <w:hideMark/>
          </w:tcPr>
          <w:p w:rsidR="00B0749C" w:rsidRPr="0086418C" w:rsidRDefault="00B0749C" w:rsidP="00B34182">
            <w:pPr>
              <w:pStyle w:val="Tableau"/>
            </w:pPr>
            <w:r w:rsidRPr="0086418C">
              <w:t>0</w:t>
            </w:r>
          </w:p>
        </w:tc>
        <w:tc>
          <w:tcPr>
            <w:tcW w:w="1102" w:type="dxa"/>
            <w:tcBorders>
              <w:top w:val="single" w:sz="4" w:space="0" w:color="auto"/>
              <w:left w:val="nil"/>
              <w:bottom w:val="single" w:sz="4" w:space="0" w:color="auto"/>
              <w:right w:val="single" w:sz="4" w:space="0" w:color="auto"/>
            </w:tcBorders>
            <w:shd w:val="thinReverseDiagStripe" w:color="548DD4" w:themeColor="text2" w:themeTint="99" w:fill="auto"/>
            <w:noWrap/>
            <w:vAlign w:val="bottom"/>
          </w:tcPr>
          <w:p w:rsidR="00B0749C" w:rsidRPr="0086418C" w:rsidRDefault="00B0749C" w:rsidP="00B34182">
            <w:pPr>
              <w:pStyle w:val="Tableau"/>
            </w:pPr>
          </w:p>
        </w:tc>
        <w:tc>
          <w:tcPr>
            <w:tcW w:w="1181" w:type="dxa"/>
            <w:tcBorders>
              <w:top w:val="single" w:sz="4" w:space="0" w:color="auto"/>
              <w:left w:val="nil"/>
              <w:bottom w:val="single" w:sz="4" w:space="0" w:color="auto"/>
              <w:right w:val="single" w:sz="4" w:space="0" w:color="auto"/>
            </w:tcBorders>
            <w:shd w:val="clear" w:color="548DD4" w:themeColor="text2" w:themeTint="99" w:fill="auto"/>
            <w:noWrap/>
            <w:vAlign w:val="bottom"/>
          </w:tcPr>
          <w:p w:rsidR="00B0749C" w:rsidRPr="0086418C" w:rsidRDefault="005F78FB" w:rsidP="00B34182">
            <w:pPr>
              <w:pStyle w:val="Tableau"/>
              <w:rPr>
                <w:b/>
              </w:rPr>
            </w:pPr>
            <w:r w:rsidRPr="0086418C">
              <w:rPr>
                <w:b/>
              </w:rPr>
              <w:t>0</w:t>
            </w:r>
          </w:p>
        </w:tc>
        <w:tc>
          <w:tcPr>
            <w:tcW w:w="3151" w:type="dxa"/>
            <w:vMerge w:val="restart"/>
            <w:tcBorders>
              <w:top w:val="single" w:sz="4" w:space="0" w:color="auto"/>
              <w:left w:val="nil"/>
              <w:right w:val="single" w:sz="4" w:space="0" w:color="auto"/>
            </w:tcBorders>
            <w:shd w:val="clear" w:color="auto" w:fill="auto"/>
            <w:noWrap/>
            <w:vAlign w:val="bottom"/>
          </w:tcPr>
          <w:p w:rsidR="00B0749C" w:rsidRPr="0086418C" w:rsidRDefault="005F78FB" w:rsidP="00B34182">
            <w:pPr>
              <w:pStyle w:val="Tableau"/>
            </w:pPr>
            <w:r w:rsidRPr="0086418C">
              <w:t>Le stockage des matériaux est réalisé jusqu’à 3 m de hauteur.</w:t>
            </w:r>
          </w:p>
        </w:tc>
      </w:tr>
      <w:tr w:rsidR="00B0749C" w:rsidRPr="0086418C" w:rsidTr="00FE3E65">
        <w:trPr>
          <w:trHeight w:val="286"/>
          <w:jc w:val="center"/>
        </w:trPr>
        <w:tc>
          <w:tcPr>
            <w:tcW w:w="2678" w:type="dxa"/>
            <w:tcBorders>
              <w:top w:val="nil"/>
              <w:left w:val="single" w:sz="4" w:space="0" w:color="auto"/>
              <w:bottom w:val="nil"/>
              <w:right w:val="single" w:sz="4" w:space="0" w:color="auto"/>
            </w:tcBorders>
            <w:shd w:val="clear" w:color="auto" w:fill="auto"/>
            <w:noWrap/>
            <w:vAlign w:val="bottom"/>
            <w:hideMark/>
          </w:tcPr>
          <w:p w:rsidR="00B0749C" w:rsidRPr="0086418C" w:rsidRDefault="00B0749C" w:rsidP="00B34182">
            <w:pPr>
              <w:pStyle w:val="Tableau"/>
            </w:pPr>
            <w:r w:rsidRPr="0086418C">
              <w:t>- Jusqu'à 8 m</w:t>
            </w:r>
          </w:p>
        </w:tc>
        <w:tc>
          <w:tcPr>
            <w:tcW w:w="1490" w:type="dxa"/>
            <w:tcBorders>
              <w:top w:val="single" w:sz="4" w:space="0" w:color="auto"/>
              <w:left w:val="nil"/>
              <w:bottom w:val="single" w:sz="4" w:space="0" w:color="auto"/>
              <w:right w:val="single" w:sz="4" w:space="0" w:color="auto"/>
            </w:tcBorders>
            <w:shd w:val="clear" w:color="auto" w:fill="auto"/>
            <w:noWrap/>
            <w:vAlign w:val="bottom"/>
            <w:hideMark/>
          </w:tcPr>
          <w:p w:rsidR="00B0749C" w:rsidRPr="0086418C" w:rsidRDefault="00B0749C" w:rsidP="00B34182">
            <w:pPr>
              <w:pStyle w:val="Tableau"/>
            </w:pPr>
            <w:r w:rsidRPr="0086418C">
              <w:t>+ 0,1</w:t>
            </w:r>
          </w:p>
        </w:tc>
        <w:tc>
          <w:tcPr>
            <w:tcW w:w="1102" w:type="dxa"/>
            <w:tcBorders>
              <w:top w:val="single" w:sz="4" w:space="0" w:color="auto"/>
              <w:left w:val="nil"/>
              <w:bottom w:val="single" w:sz="4" w:space="0" w:color="auto"/>
              <w:right w:val="single" w:sz="4" w:space="0" w:color="auto"/>
            </w:tcBorders>
            <w:shd w:val="thinReverseDiagStripe" w:color="548DD4" w:themeColor="text2" w:themeTint="99" w:fill="auto"/>
            <w:noWrap/>
            <w:vAlign w:val="bottom"/>
          </w:tcPr>
          <w:p w:rsidR="00B0749C" w:rsidRPr="0086418C" w:rsidRDefault="00B0749C" w:rsidP="00B34182">
            <w:pPr>
              <w:pStyle w:val="Tableau"/>
            </w:pPr>
          </w:p>
        </w:tc>
        <w:tc>
          <w:tcPr>
            <w:tcW w:w="1181" w:type="dxa"/>
            <w:tcBorders>
              <w:top w:val="single" w:sz="4" w:space="0" w:color="auto"/>
              <w:left w:val="nil"/>
              <w:bottom w:val="single" w:sz="4" w:space="0" w:color="auto"/>
              <w:right w:val="single" w:sz="4" w:space="0" w:color="auto"/>
            </w:tcBorders>
            <w:shd w:val="clear" w:color="548DD4" w:themeColor="text2" w:themeTint="99" w:fill="auto"/>
            <w:noWrap/>
            <w:vAlign w:val="bottom"/>
          </w:tcPr>
          <w:p w:rsidR="00B0749C" w:rsidRPr="0086418C" w:rsidRDefault="00B0749C" w:rsidP="00B34182">
            <w:pPr>
              <w:pStyle w:val="Tableau"/>
              <w:rPr>
                <w:b/>
              </w:rPr>
            </w:pPr>
          </w:p>
        </w:tc>
        <w:tc>
          <w:tcPr>
            <w:tcW w:w="3151" w:type="dxa"/>
            <w:vMerge/>
            <w:tcBorders>
              <w:left w:val="nil"/>
              <w:right w:val="single" w:sz="4" w:space="0" w:color="auto"/>
            </w:tcBorders>
            <w:shd w:val="clear" w:color="auto" w:fill="auto"/>
            <w:noWrap/>
            <w:vAlign w:val="bottom"/>
          </w:tcPr>
          <w:p w:rsidR="00B0749C" w:rsidRPr="0086418C" w:rsidRDefault="00B0749C" w:rsidP="00B34182">
            <w:pPr>
              <w:pStyle w:val="Tableau"/>
            </w:pPr>
          </w:p>
        </w:tc>
      </w:tr>
      <w:tr w:rsidR="00B0749C" w:rsidRPr="0086418C" w:rsidTr="00FE3E65">
        <w:trPr>
          <w:trHeight w:val="286"/>
          <w:jc w:val="center"/>
        </w:trPr>
        <w:tc>
          <w:tcPr>
            <w:tcW w:w="2678" w:type="dxa"/>
            <w:tcBorders>
              <w:top w:val="nil"/>
              <w:left w:val="single" w:sz="4" w:space="0" w:color="auto"/>
              <w:bottom w:val="nil"/>
              <w:right w:val="single" w:sz="4" w:space="0" w:color="auto"/>
            </w:tcBorders>
            <w:shd w:val="clear" w:color="auto" w:fill="auto"/>
            <w:noWrap/>
            <w:vAlign w:val="bottom"/>
            <w:hideMark/>
          </w:tcPr>
          <w:p w:rsidR="00B0749C" w:rsidRPr="0086418C" w:rsidRDefault="00B0749C" w:rsidP="00B34182">
            <w:pPr>
              <w:pStyle w:val="Tableau"/>
            </w:pPr>
            <w:r w:rsidRPr="0086418C">
              <w:t>- Jusqu'à 12 m</w:t>
            </w:r>
          </w:p>
        </w:tc>
        <w:tc>
          <w:tcPr>
            <w:tcW w:w="1490" w:type="dxa"/>
            <w:tcBorders>
              <w:top w:val="single" w:sz="4" w:space="0" w:color="auto"/>
              <w:left w:val="nil"/>
              <w:bottom w:val="single" w:sz="4" w:space="0" w:color="auto"/>
              <w:right w:val="single" w:sz="4" w:space="0" w:color="auto"/>
            </w:tcBorders>
            <w:shd w:val="clear" w:color="auto" w:fill="auto"/>
            <w:noWrap/>
            <w:vAlign w:val="bottom"/>
            <w:hideMark/>
          </w:tcPr>
          <w:p w:rsidR="00B0749C" w:rsidRPr="0086418C" w:rsidRDefault="00B0749C" w:rsidP="00B34182">
            <w:pPr>
              <w:pStyle w:val="Tableau"/>
            </w:pPr>
            <w:r w:rsidRPr="0086418C">
              <w:t>+ 0,2</w:t>
            </w:r>
          </w:p>
        </w:tc>
        <w:tc>
          <w:tcPr>
            <w:tcW w:w="1102" w:type="dxa"/>
            <w:tcBorders>
              <w:top w:val="single" w:sz="4" w:space="0" w:color="auto"/>
              <w:left w:val="nil"/>
              <w:bottom w:val="single" w:sz="4" w:space="0" w:color="auto"/>
              <w:right w:val="single" w:sz="4" w:space="0" w:color="auto"/>
            </w:tcBorders>
            <w:shd w:val="thinReverseDiagStripe" w:color="548DD4" w:themeColor="text2" w:themeTint="99" w:fill="auto"/>
            <w:noWrap/>
            <w:vAlign w:val="bottom"/>
          </w:tcPr>
          <w:p w:rsidR="00B0749C" w:rsidRPr="0086418C" w:rsidRDefault="00B0749C" w:rsidP="00B34182">
            <w:pPr>
              <w:pStyle w:val="Tableau"/>
            </w:pPr>
          </w:p>
        </w:tc>
        <w:tc>
          <w:tcPr>
            <w:tcW w:w="1181" w:type="dxa"/>
            <w:tcBorders>
              <w:top w:val="single" w:sz="4" w:space="0" w:color="auto"/>
              <w:left w:val="nil"/>
              <w:bottom w:val="single" w:sz="4" w:space="0" w:color="auto"/>
              <w:right w:val="single" w:sz="4" w:space="0" w:color="auto"/>
            </w:tcBorders>
            <w:shd w:val="clear" w:color="548DD4" w:themeColor="text2" w:themeTint="99" w:fill="auto"/>
            <w:noWrap/>
            <w:vAlign w:val="bottom"/>
          </w:tcPr>
          <w:p w:rsidR="00B0749C" w:rsidRPr="0086418C" w:rsidRDefault="00B0749C" w:rsidP="00B34182">
            <w:pPr>
              <w:pStyle w:val="Tableau"/>
              <w:rPr>
                <w:b/>
              </w:rPr>
            </w:pPr>
          </w:p>
        </w:tc>
        <w:tc>
          <w:tcPr>
            <w:tcW w:w="3151" w:type="dxa"/>
            <w:vMerge/>
            <w:tcBorders>
              <w:left w:val="nil"/>
              <w:right w:val="single" w:sz="4" w:space="0" w:color="auto"/>
            </w:tcBorders>
            <w:shd w:val="clear" w:color="auto" w:fill="auto"/>
            <w:noWrap/>
            <w:vAlign w:val="bottom"/>
          </w:tcPr>
          <w:p w:rsidR="00B0749C" w:rsidRPr="0086418C" w:rsidRDefault="00B0749C" w:rsidP="00B34182">
            <w:pPr>
              <w:pStyle w:val="Tableau"/>
            </w:pPr>
          </w:p>
        </w:tc>
      </w:tr>
      <w:tr w:rsidR="00B0749C" w:rsidRPr="0086418C" w:rsidTr="00FE3E65">
        <w:trPr>
          <w:trHeight w:val="286"/>
          <w:jc w:val="center"/>
        </w:trPr>
        <w:tc>
          <w:tcPr>
            <w:tcW w:w="2678" w:type="dxa"/>
            <w:tcBorders>
              <w:top w:val="nil"/>
              <w:left w:val="single" w:sz="4" w:space="0" w:color="auto"/>
              <w:bottom w:val="nil"/>
              <w:right w:val="single" w:sz="4" w:space="0" w:color="auto"/>
            </w:tcBorders>
            <w:shd w:val="clear" w:color="auto" w:fill="auto"/>
            <w:noWrap/>
            <w:vAlign w:val="bottom"/>
            <w:hideMark/>
          </w:tcPr>
          <w:p w:rsidR="00B0749C" w:rsidRPr="0086418C" w:rsidRDefault="00B0749C" w:rsidP="00B34182">
            <w:pPr>
              <w:pStyle w:val="Tableau"/>
            </w:pPr>
            <w:r w:rsidRPr="0086418C">
              <w:t>- Jusqu'à 30 m</w:t>
            </w:r>
          </w:p>
        </w:tc>
        <w:tc>
          <w:tcPr>
            <w:tcW w:w="1490" w:type="dxa"/>
            <w:tcBorders>
              <w:top w:val="single" w:sz="4" w:space="0" w:color="auto"/>
              <w:left w:val="nil"/>
              <w:bottom w:val="single" w:sz="4" w:space="0" w:color="auto"/>
              <w:right w:val="single" w:sz="4" w:space="0" w:color="auto"/>
            </w:tcBorders>
            <w:shd w:val="clear" w:color="auto" w:fill="auto"/>
            <w:noWrap/>
            <w:vAlign w:val="bottom"/>
            <w:hideMark/>
          </w:tcPr>
          <w:p w:rsidR="00B0749C" w:rsidRPr="0086418C" w:rsidRDefault="00B0749C" w:rsidP="00B34182">
            <w:pPr>
              <w:pStyle w:val="Tableau"/>
            </w:pPr>
            <w:r w:rsidRPr="0086418C">
              <w:t>+ 0,5</w:t>
            </w:r>
          </w:p>
        </w:tc>
        <w:tc>
          <w:tcPr>
            <w:tcW w:w="1102" w:type="dxa"/>
            <w:tcBorders>
              <w:top w:val="single" w:sz="4" w:space="0" w:color="auto"/>
              <w:left w:val="nil"/>
              <w:bottom w:val="single" w:sz="4" w:space="0" w:color="auto"/>
              <w:right w:val="single" w:sz="4" w:space="0" w:color="auto"/>
            </w:tcBorders>
            <w:shd w:val="thinReverseDiagStripe" w:color="548DD4" w:themeColor="text2" w:themeTint="99" w:fill="auto"/>
            <w:noWrap/>
            <w:vAlign w:val="bottom"/>
          </w:tcPr>
          <w:p w:rsidR="00B0749C" w:rsidRPr="0086418C" w:rsidRDefault="00B0749C" w:rsidP="00B34182">
            <w:pPr>
              <w:pStyle w:val="Tableau"/>
            </w:pPr>
          </w:p>
        </w:tc>
        <w:tc>
          <w:tcPr>
            <w:tcW w:w="1181" w:type="dxa"/>
            <w:tcBorders>
              <w:top w:val="single" w:sz="4" w:space="0" w:color="auto"/>
              <w:left w:val="nil"/>
              <w:bottom w:val="single" w:sz="4" w:space="0" w:color="auto"/>
              <w:right w:val="single" w:sz="4" w:space="0" w:color="auto"/>
            </w:tcBorders>
            <w:shd w:val="clear" w:color="548DD4" w:themeColor="text2" w:themeTint="99" w:fill="auto"/>
            <w:noWrap/>
            <w:vAlign w:val="bottom"/>
          </w:tcPr>
          <w:p w:rsidR="00B0749C" w:rsidRPr="0086418C" w:rsidRDefault="00B0749C" w:rsidP="00B34182">
            <w:pPr>
              <w:pStyle w:val="Tableau"/>
              <w:rPr>
                <w:b/>
              </w:rPr>
            </w:pPr>
          </w:p>
        </w:tc>
        <w:tc>
          <w:tcPr>
            <w:tcW w:w="3151" w:type="dxa"/>
            <w:vMerge/>
            <w:tcBorders>
              <w:left w:val="nil"/>
              <w:right w:val="single" w:sz="4" w:space="0" w:color="auto"/>
            </w:tcBorders>
            <w:shd w:val="clear" w:color="auto" w:fill="auto"/>
            <w:noWrap/>
            <w:vAlign w:val="bottom"/>
          </w:tcPr>
          <w:p w:rsidR="00B0749C" w:rsidRPr="0086418C" w:rsidRDefault="00B0749C" w:rsidP="00B34182">
            <w:pPr>
              <w:pStyle w:val="Tableau"/>
            </w:pPr>
          </w:p>
        </w:tc>
      </w:tr>
      <w:tr w:rsidR="00B0749C" w:rsidRPr="0086418C" w:rsidTr="00FE3E65">
        <w:trPr>
          <w:trHeight w:val="286"/>
          <w:jc w:val="center"/>
        </w:trPr>
        <w:tc>
          <w:tcPr>
            <w:tcW w:w="2678" w:type="dxa"/>
            <w:tcBorders>
              <w:top w:val="nil"/>
              <w:left w:val="single" w:sz="4" w:space="0" w:color="auto"/>
              <w:bottom w:val="nil"/>
              <w:right w:val="single" w:sz="4" w:space="0" w:color="auto"/>
            </w:tcBorders>
            <w:shd w:val="clear" w:color="auto" w:fill="auto"/>
            <w:noWrap/>
            <w:vAlign w:val="bottom"/>
            <w:hideMark/>
          </w:tcPr>
          <w:p w:rsidR="00B0749C" w:rsidRPr="0086418C" w:rsidRDefault="00B0749C" w:rsidP="00B34182">
            <w:pPr>
              <w:pStyle w:val="Tableau"/>
            </w:pPr>
            <w:r w:rsidRPr="0086418C">
              <w:t>- Jusqu'à 40 m</w:t>
            </w:r>
          </w:p>
        </w:tc>
        <w:tc>
          <w:tcPr>
            <w:tcW w:w="1490" w:type="dxa"/>
            <w:tcBorders>
              <w:top w:val="single" w:sz="4" w:space="0" w:color="auto"/>
              <w:left w:val="nil"/>
              <w:bottom w:val="single" w:sz="4" w:space="0" w:color="auto"/>
              <w:right w:val="single" w:sz="4" w:space="0" w:color="auto"/>
            </w:tcBorders>
            <w:shd w:val="clear" w:color="auto" w:fill="auto"/>
            <w:noWrap/>
            <w:vAlign w:val="bottom"/>
            <w:hideMark/>
          </w:tcPr>
          <w:p w:rsidR="00B0749C" w:rsidRPr="0086418C" w:rsidRDefault="00B0749C" w:rsidP="00B34182">
            <w:pPr>
              <w:pStyle w:val="Tableau"/>
            </w:pPr>
            <w:r w:rsidRPr="0086418C">
              <w:t>+ 0,7</w:t>
            </w:r>
          </w:p>
        </w:tc>
        <w:tc>
          <w:tcPr>
            <w:tcW w:w="1102" w:type="dxa"/>
            <w:tcBorders>
              <w:top w:val="single" w:sz="4" w:space="0" w:color="auto"/>
              <w:left w:val="nil"/>
              <w:bottom w:val="single" w:sz="4" w:space="0" w:color="auto"/>
              <w:right w:val="single" w:sz="4" w:space="0" w:color="auto"/>
            </w:tcBorders>
            <w:shd w:val="thinReverseDiagStripe" w:color="548DD4" w:themeColor="text2" w:themeTint="99" w:fill="auto"/>
            <w:noWrap/>
            <w:vAlign w:val="bottom"/>
          </w:tcPr>
          <w:p w:rsidR="00B0749C" w:rsidRPr="0086418C" w:rsidRDefault="00B0749C" w:rsidP="00B34182">
            <w:pPr>
              <w:pStyle w:val="Tableau"/>
            </w:pPr>
          </w:p>
        </w:tc>
        <w:tc>
          <w:tcPr>
            <w:tcW w:w="1181" w:type="dxa"/>
            <w:tcBorders>
              <w:top w:val="single" w:sz="4" w:space="0" w:color="auto"/>
              <w:left w:val="nil"/>
              <w:bottom w:val="single" w:sz="4" w:space="0" w:color="auto"/>
              <w:right w:val="single" w:sz="4" w:space="0" w:color="auto"/>
            </w:tcBorders>
            <w:shd w:val="clear" w:color="548DD4" w:themeColor="text2" w:themeTint="99" w:fill="auto"/>
            <w:noWrap/>
            <w:vAlign w:val="bottom"/>
          </w:tcPr>
          <w:p w:rsidR="00B0749C" w:rsidRPr="0086418C" w:rsidRDefault="00B0749C" w:rsidP="00B34182">
            <w:pPr>
              <w:pStyle w:val="Tableau"/>
              <w:rPr>
                <w:b/>
              </w:rPr>
            </w:pPr>
          </w:p>
        </w:tc>
        <w:tc>
          <w:tcPr>
            <w:tcW w:w="3151" w:type="dxa"/>
            <w:vMerge/>
            <w:tcBorders>
              <w:left w:val="nil"/>
              <w:right w:val="single" w:sz="4" w:space="0" w:color="auto"/>
            </w:tcBorders>
            <w:shd w:val="clear" w:color="auto" w:fill="auto"/>
            <w:noWrap/>
            <w:vAlign w:val="bottom"/>
          </w:tcPr>
          <w:p w:rsidR="00B0749C" w:rsidRPr="0086418C" w:rsidRDefault="00B0749C" w:rsidP="00B34182">
            <w:pPr>
              <w:pStyle w:val="Tableau"/>
            </w:pPr>
          </w:p>
        </w:tc>
      </w:tr>
      <w:tr w:rsidR="00B0749C" w:rsidRPr="0086418C" w:rsidTr="00FE3E65">
        <w:trPr>
          <w:trHeight w:val="286"/>
          <w:jc w:val="center"/>
        </w:trPr>
        <w:tc>
          <w:tcPr>
            <w:tcW w:w="2678" w:type="dxa"/>
            <w:tcBorders>
              <w:top w:val="nil"/>
              <w:left w:val="single" w:sz="4" w:space="0" w:color="auto"/>
              <w:bottom w:val="single" w:sz="4" w:space="0" w:color="auto"/>
              <w:right w:val="single" w:sz="4" w:space="0" w:color="auto"/>
            </w:tcBorders>
            <w:shd w:val="clear" w:color="auto" w:fill="auto"/>
            <w:noWrap/>
            <w:vAlign w:val="bottom"/>
            <w:hideMark/>
          </w:tcPr>
          <w:p w:rsidR="00B0749C" w:rsidRPr="0086418C" w:rsidRDefault="00B0749C" w:rsidP="00B34182">
            <w:pPr>
              <w:pStyle w:val="Tableau"/>
            </w:pPr>
            <w:r w:rsidRPr="0086418C">
              <w:t xml:space="preserve">- </w:t>
            </w:r>
            <w:proofErr w:type="spellStart"/>
            <w:r w:rsidRPr="0086418C">
              <w:t>Au delà</w:t>
            </w:r>
            <w:proofErr w:type="spellEnd"/>
            <w:r w:rsidRPr="0086418C">
              <w:t xml:space="preserve"> de 40 m</w:t>
            </w:r>
          </w:p>
        </w:tc>
        <w:tc>
          <w:tcPr>
            <w:tcW w:w="1490" w:type="dxa"/>
            <w:tcBorders>
              <w:top w:val="single" w:sz="4" w:space="0" w:color="auto"/>
              <w:left w:val="nil"/>
              <w:bottom w:val="single" w:sz="4" w:space="0" w:color="auto"/>
              <w:right w:val="single" w:sz="4" w:space="0" w:color="auto"/>
            </w:tcBorders>
            <w:shd w:val="clear" w:color="auto" w:fill="auto"/>
            <w:noWrap/>
            <w:vAlign w:val="bottom"/>
            <w:hideMark/>
          </w:tcPr>
          <w:p w:rsidR="00B0749C" w:rsidRPr="0086418C" w:rsidRDefault="00B0749C" w:rsidP="00B34182">
            <w:pPr>
              <w:pStyle w:val="Tableau"/>
            </w:pPr>
            <w:r w:rsidRPr="0086418C">
              <w:t>+ 0,8</w:t>
            </w:r>
          </w:p>
        </w:tc>
        <w:tc>
          <w:tcPr>
            <w:tcW w:w="1102" w:type="dxa"/>
            <w:tcBorders>
              <w:top w:val="single" w:sz="4" w:space="0" w:color="auto"/>
              <w:left w:val="nil"/>
              <w:bottom w:val="single" w:sz="4" w:space="0" w:color="auto"/>
              <w:right w:val="single" w:sz="4" w:space="0" w:color="auto"/>
            </w:tcBorders>
            <w:shd w:val="thinReverseDiagStripe" w:color="548DD4" w:themeColor="text2" w:themeTint="99" w:fill="auto"/>
            <w:noWrap/>
            <w:vAlign w:val="bottom"/>
          </w:tcPr>
          <w:p w:rsidR="00B0749C" w:rsidRPr="0086418C" w:rsidRDefault="00B0749C" w:rsidP="00B34182">
            <w:pPr>
              <w:pStyle w:val="Tableau"/>
            </w:pPr>
          </w:p>
        </w:tc>
        <w:tc>
          <w:tcPr>
            <w:tcW w:w="1181" w:type="dxa"/>
            <w:tcBorders>
              <w:top w:val="single" w:sz="4" w:space="0" w:color="auto"/>
              <w:left w:val="nil"/>
              <w:bottom w:val="single" w:sz="4" w:space="0" w:color="auto"/>
              <w:right w:val="single" w:sz="4" w:space="0" w:color="auto"/>
            </w:tcBorders>
            <w:shd w:val="clear" w:color="548DD4" w:themeColor="text2" w:themeTint="99" w:fill="auto"/>
            <w:noWrap/>
            <w:vAlign w:val="bottom"/>
          </w:tcPr>
          <w:p w:rsidR="00B0749C" w:rsidRPr="0086418C" w:rsidRDefault="00B0749C" w:rsidP="00B34182">
            <w:pPr>
              <w:pStyle w:val="Tableau"/>
              <w:rPr>
                <w:b/>
              </w:rPr>
            </w:pPr>
          </w:p>
        </w:tc>
        <w:tc>
          <w:tcPr>
            <w:tcW w:w="3151" w:type="dxa"/>
            <w:vMerge/>
            <w:tcBorders>
              <w:left w:val="nil"/>
              <w:bottom w:val="single" w:sz="4" w:space="0" w:color="auto"/>
              <w:right w:val="single" w:sz="4" w:space="0" w:color="auto"/>
            </w:tcBorders>
            <w:shd w:val="clear" w:color="auto" w:fill="auto"/>
            <w:noWrap/>
            <w:vAlign w:val="bottom"/>
          </w:tcPr>
          <w:p w:rsidR="00B0749C" w:rsidRPr="0086418C" w:rsidRDefault="00B0749C" w:rsidP="00B34182">
            <w:pPr>
              <w:pStyle w:val="Tableau"/>
            </w:pPr>
          </w:p>
        </w:tc>
      </w:tr>
      <w:tr w:rsidR="00B0749C" w:rsidRPr="0086418C" w:rsidTr="00FE3E65">
        <w:trPr>
          <w:trHeight w:val="320"/>
          <w:jc w:val="center"/>
        </w:trPr>
        <w:tc>
          <w:tcPr>
            <w:tcW w:w="2678" w:type="dxa"/>
            <w:tcBorders>
              <w:top w:val="nil"/>
              <w:left w:val="single" w:sz="4" w:space="0" w:color="auto"/>
              <w:bottom w:val="nil"/>
              <w:right w:val="single" w:sz="4" w:space="0" w:color="auto"/>
            </w:tcBorders>
            <w:shd w:val="clear" w:color="auto" w:fill="auto"/>
            <w:noWrap/>
            <w:vAlign w:val="bottom"/>
            <w:hideMark/>
          </w:tcPr>
          <w:p w:rsidR="00B0749C" w:rsidRPr="0086418C" w:rsidRDefault="00B0749C" w:rsidP="00B34182">
            <w:pPr>
              <w:pStyle w:val="Tableau"/>
            </w:pPr>
            <w:r w:rsidRPr="0086418C">
              <w:t xml:space="preserve">TYPE DE CONSTUCTION </w:t>
            </w:r>
            <w:r w:rsidRPr="0086418C">
              <w:rPr>
                <w:vertAlign w:val="superscript"/>
              </w:rPr>
              <w:t>(4)</w:t>
            </w:r>
          </w:p>
        </w:tc>
        <w:tc>
          <w:tcPr>
            <w:tcW w:w="1490" w:type="dxa"/>
            <w:tcBorders>
              <w:top w:val="single" w:sz="4" w:space="0" w:color="auto"/>
              <w:left w:val="nil"/>
              <w:bottom w:val="single" w:sz="4" w:space="0" w:color="auto"/>
              <w:right w:val="single" w:sz="4" w:space="0" w:color="auto"/>
            </w:tcBorders>
            <w:shd w:val="clear" w:color="auto" w:fill="auto"/>
            <w:noWrap/>
            <w:vAlign w:val="bottom"/>
            <w:hideMark/>
          </w:tcPr>
          <w:p w:rsidR="00B0749C" w:rsidRPr="0086418C" w:rsidRDefault="00B0749C" w:rsidP="00B34182">
            <w:pPr>
              <w:pStyle w:val="Tableau"/>
            </w:pPr>
            <w:r w:rsidRPr="0086418C">
              <w:t> </w:t>
            </w:r>
          </w:p>
        </w:tc>
        <w:tc>
          <w:tcPr>
            <w:tcW w:w="1102" w:type="dxa"/>
            <w:tcBorders>
              <w:top w:val="single" w:sz="4" w:space="0" w:color="auto"/>
              <w:left w:val="nil"/>
              <w:bottom w:val="single" w:sz="4" w:space="0" w:color="auto"/>
              <w:right w:val="single" w:sz="4" w:space="0" w:color="auto"/>
            </w:tcBorders>
            <w:shd w:val="thinReverseDiagStripe" w:color="548DD4" w:themeColor="text2" w:themeTint="99" w:fill="auto"/>
            <w:noWrap/>
            <w:vAlign w:val="bottom"/>
          </w:tcPr>
          <w:p w:rsidR="00B0749C" w:rsidRPr="0086418C" w:rsidRDefault="00B0749C" w:rsidP="00B34182">
            <w:pPr>
              <w:pStyle w:val="Tableau"/>
            </w:pPr>
          </w:p>
        </w:tc>
        <w:tc>
          <w:tcPr>
            <w:tcW w:w="1181" w:type="dxa"/>
            <w:tcBorders>
              <w:top w:val="single" w:sz="4" w:space="0" w:color="auto"/>
              <w:left w:val="nil"/>
              <w:bottom w:val="single" w:sz="4" w:space="0" w:color="auto"/>
              <w:right w:val="single" w:sz="4" w:space="0" w:color="auto"/>
            </w:tcBorders>
            <w:shd w:val="clear" w:color="548DD4" w:themeColor="text2" w:themeTint="99" w:fill="auto"/>
            <w:noWrap/>
            <w:vAlign w:val="bottom"/>
          </w:tcPr>
          <w:p w:rsidR="00B0749C" w:rsidRPr="0086418C" w:rsidRDefault="005F78FB" w:rsidP="00B34182">
            <w:pPr>
              <w:pStyle w:val="Tableau"/>
              <w:rPr>
                <w:b/>
              </w:rPr>
            </w:pPr>
            <w:r w:rsidRPr="0086418C">
              <w:rPr>
                <w:b/>
              </w:rPr>
              <w:t>0</w:t>
            </w:r>
          </w:p>
        </w:tc>
        <w:tc>
          <w:tcPr>
            <w:tcW w:w="3151" w:type="dxa"/>
            <w:vMerge w:val="restart"/>
            <w:tcBorders>
              <w:top w:val="single" w:sz="4" w:space="0" w:color="auto"/>
              <w:left w:val="nil"/>
              <w:right w:val="single" w:sz="4" w:space="0" w:color="auto"/>
            </w:tcBorders>
            <w:shd w:val="clear" w:color="auto" w:fill="auto"/>
            <w:noWrap/>
            <w:vAlign w:val="bottom"/>
          </w:tcPr>
          <w:p w:rsidR="00B0749C" w:rsidRPr="0086418C" w:rsidRDefault="005F78FB" w:rsidP="00B34182">
            <w:pPr>
              <w:pStyle w:val="Tableau"/>
            </w:pPr>
            <w:r w:rsidRPr="0086418C">
              <w:t>Le stockage est réalisé en extérieur.</w:t>
            </w:r>
          </w:p>
        </w:tc>
      </w:tr>
      <w:tr w:rsidR="00B0749C" w:rsidRPr="0086418C" w:rsidTr="00FE3E65">
        <w:trPr>
          <w:trHeight w:val="286"/>
          <w:jc w:val="center"/>
        </w:trPr>
        <w:tc>
          <w:tcPr>
            <w:tcW w:w="2678" w:type="dxa"/>
            <w:tcBorders>
              <w:top w:val="nil"/>
              <w:left w:val="single" w:sz="4" w:space="0" w:color="auto"/>
              <w:bottom w:val="nil"/>
              <w:right w:val="single" w:sz="4" w:space="0" w:color="auto"/>
            </w:tcBorders>
            <w:shd w:val="clear" w:color="auto" w:fill="auto"/>
            <w:noWrap/>
            <w:vAlign w:val="bottom"/>
            <w:hideMark/>
          </w:tcPr>
          <w:p w:rsidR="00B0749C" w:rsidRPr="0086418C" w:rsidRDefault="00B0749C" w:rsidP="00B34182">
            <w:pPr>
              <w:pStyle w:val="Tableau"/>
            </w:pPr>
            <w:r w:rsidRPr="0086418C">
              <w:t>- ossature stable au feu ≥ 1 heure</w:t>
            </w:r>
          </w:p>
        </w:tc>
        <w:tc>
          <w:tcPr>
            <w:tcW w:w="1490" w:type="dxa"/>
            <w:tcBorders>
              <w:top w:val="single" w:sz="4" w:space="0" w:color="auto"/>
              <w:left w:val="nil"/>
              <w:bottom w:val="single" w:sz="4" w:space="0" w:color="auto"/>
              <w:right w:val="single" w:sz="4" w:space="0" w:color="auto"/>
            </w:tcBorders>
            <w:shd w:val="clear" w:color="auto" w:fill="auto"/>
            <w:noWrap/>
            <w:vAlign w:val="bottom"/>
            <w:hideMark/>
          </w:tcPr>
          <w:p w:rsidR="00B0749C" w:rsidRPr="0086418C" w:rsidRDefault="00B0749C" w:rsidP="00B34182">
            <w:pPr>
              <w:pStyle w:val="Tableau"/>
            </w:pPr>
            <w:r w:rsidRPr="0086418C">
              <w:t>- 0,1</w:t>
            </w:r>
          </w:p>
        </w:tc>
        <w:tc>
          <w:tcPr>
            <w:tcW w:w="1102" w:type="dxa"/>
            <w:tcBorders>
              <w:top w:val="single" w:sz="4" w:space="0" w:color="auto"/>
              <w:left w:val="nil"/>
              <w:bottom w:val="single" w:sz="4" w:space="0" w:color="auto"/>
              <w:right w:val="single" w:sz="4" w:space="0" w:color="auto"/>
            </w:tcBorders>
            <w:shd w:val="thinReverseDiagStripe" w:color="548DD4" w:themeColor="text2" w:themeTint="99" w:fill="auto"/>
            <w:noWrap/>
            <w:vAlign w:val="bottom"/>
          </w:tcPr>
          <w:p w:rsidR="00B0749C" w:rsidRPr="0086418C" w:rsidRDefault="00B0749C" w:rsidP="00B34182">
            <w:pPr>
              <w:pStyle w:val="Tableau"/>
            </w:pPr>
          </w:p>
        </w:tc>
        <w:tc>
          <w:tcPr>
            <w:tcW w:w="1181" w:type="dxa"/>
            <w:tcBorders>
              <w:top w:val="single" w:sz="4" w:space="0" w:color="auto"/>
              <w:left w:val="nil"/>
              <w:bottom w:val="single" w:sz="4" w:space="0" w:color="auto"/>
              <w:right w:val="single" w:sz="4" w:space="0" w:color="auto"/>
            </w:tcBorders>
            <w:shd w:val="clear" w:color="548DD4" w:themeColor="text2" w:themeTint="99" w:fill="auto"/>
            <w:noWrap/>
            <w:vAlign w:val="bottom"/>
          </w:tcPr>
          <w:p w:rsidR="00B0749C" w:rsidRPr="0086418C" w:rsidRDefault="00B0749C" w:rsidP="00B34182">
            <w:pPr>
              <w:pStyle w:val="Tableau"/>
              <w:rPr>
                <w:b/>
              </w:rPr>
            </w:pPr>
          </w:p>
        </w:tc>
        <w:tc>
          <w:tcPr>
            <w:tcW w:w="3151" w:type="dxa"/>
            <w:vMerge/>
            <w:tcBorders>
              <w:left w:val="nil"/>
              <w:right w:val="single" w:sz="4" w:space="0" w:color="auto"/>
            </w:tcBorders>
            <w:shd w:val="clear" w:color="auto" w:fill="auto"/>
            <w:noWrap/>
            <w:vAlign w:val="bottom"/>
          </w:tcPr>
          <w:p w:rsidR="00B0749C" w:rsidRPr="0086418C" w:rsidRDefault="00B0749C" w:rsidP="00B34182">
            <w:pPr>
              <w:pStyle w:val="Tableau"/>
            </w:pPr>
          </w:p>
        </w:tc>
      </w:tr>
      <w:tr w:rsidR="00B0749C" w:rsidRPr="0086418C" w:rsidTr="00FE3E65">
        <w:trPr>
          <w:trHeight w:val="286"/>
          <w:jc w:val="center"/>
        </w:trPr>
        <w:tc>
          <w:tcPr>
            <w:tcW w:w="2678" w:type="dxa"/>
            <w:tcBorders>
              <w:top w:val="nil"/>
              <w:left w:val="single" w:sz="4" w:space="0" w:color="auto"/>
              <w:bottom w:val="nil"/>
              <w:right w:val="single" w:sz="4" w:space="0" w:color="auto"/>
            </w:tcBorders>
            <w:shd w:val="clear" w:color="auto" w:fill="auto"/>
            <w:noWrap/>
            <w:vAlign w:val="bottom"/>
            <w:hideMark/>
          </w:tcPr>
          <w:p w:rsidR="00B0749C" w:rsidRPr="0086418C" w:rsidRDefault="00B0749C" w:rsidP="00B34182">
            <w:pPr>
              <w:pStyle w:val="Tableau"/>
            </w:pPr>
            <w:r w:rsidRPr="0086418C">
              <w:t>- ossature stable au feu ≥ 30 minutes</w:t>
            </w:r>
          </w:p>
        </w:tc>
        <w:tc>
          <w:tcPr>
            <w:tcW w:w="1490" w:type="dxa"/>
            <w:tcBorders>
              <w:top w:val="single" w:sz="4" w:space="0" w:color="auto"/>
              <w:left w:val="nil"/>
              <w:bottom w:val="single" w:sz="4" w:space="0" w:color="auto"/>
              <w:right w:val="single" w:sz="4" w:space="0" w:color="auto"/>
            </w:tcBorders>
            <w:shd w:val="clear" w:color="auto" w:fill="auto"/>
            <w:noWrap/>
            <w:vAlign w:val="bottom"/>
            <w:hideMark/>
          </w:tcPr>
          <w:p w:rsidR="00B0749C" w:rsidRPr="0086418C" w:rsidRDefault="00B0749C" w:rsidP="00B34182">
            <w:pPr>
              <w:pStyle w:val="Tableau"/>
            </w:pPr>
            <w:r w:rsidRPr="0086418C">
              <w:t>0</w:t>
            </w:r>
          </w:p>
        </w:tc>
        <w:tc>
          <w:tcPr>
            <w:tcW w:w="1102" w:type="dxa"/>
            <w:tcBorders>
              <w:top w:val="single" w:sz="4" w:space="0" w:color="auto"/>
              <w:left w:val="nil"/>
              <w:bottom w:val="single" w:sz="4" w:space="0" w:color="auto"/>
              <w:right w:val="single" w:sz="4" w:space="0" w:color="auto"/>
            </w:tcBorders>
            <w:shd w:val="thinReverseDiagStripe" w:color="548DD4" w:themeColor="text2" w:themeTint="99" w:fill="auto"/>
            <w:noWrap/>
            <w:vAlign w:val="bottom"/>
          </w:tcPr>
          <w:p w:rsidR="00B0749C" w:rsidRPr="0086418C" w:rsidRDefault="00B0749C" w:rsidP="00B34182">
            <w:pPr>
              <w:pStyle w:val="Tableau"/>
            </w:pPr>
          </w:p>
        </w:tc>
        <w:tc>
          <w:tcPr>
            <w:tcW w:w="1181" w:type="dxa"/>
            <w:tcBorders>
              <w:top w:val="single" w:sz="4" w:space="0" w:color="auto"/>
              <w:left w:val="nil"/>
              <w:bottom w:val="single" w:sz="4" w:space="0" w:color="auto"/>
              <w:right w:val="single" w:sz="4" w:space="0" w:color="auto"/>
            </w:tcBorders>
            <w:shd w:val="clear" w:color="548DD4" w:themeColor="text2" w:themeTint="99" w:fill="auto"/>
            <w:noWrap/>
            <w:vAlign w:val="bottom"/>
          </w:tcPr>
          <w:p w:rsidR="00B0749C" w:rsidRPr="0086418C" w:rsidRDefault="00B0749C" w:rsidP="00B34182">
            <w:pPr>
              <w:pStyle w:val="Tableau"/>
              <w:rPr>
                <w:b/>
              </w:rPr>
            </w:pPr>
          </w:p>
        </w:tc>
        <w:tc>
          <w:tcPr>
            <w:tcW w:w="3151" w:type="dxa"/>
            <w:vMerge/>
            <w:tcBorders>
              <w:left w:val="nil"/>
              <w:right w:val="single" w:sz="4" w:space="0" w:color="auto"/>
            </w:tcBorders>
            <w:shd w:val="clear" w:color="auto" w:fill="auto"/>
            <w:noWrap/>
            <w:vAlign w:val="bottom"/>
          </w:tcPr>
          <w:p w:rsidR="00B0749C" w:rsidRPr="0086418C" w:rsidRDefault="00B0749C" w:rsidP="00B34182">
            <w:pPr>
              <w:pStyle w:val="Tableau"/>
            </w:pPr>
          </w:p>
        </w:tc>
      </w:tr>
      <w:tr w:rsidR="00B0749C" w:rsidRPr="0086418C" w:rsidTr="00FE3E65">
        <w:trPr>
          <w:trHeight w:val="286"/>
          <w:jc w:val="center"/>
        </w:trPr>
        <w:tc>
          <w:tcPr>
            <w:tcW w:w="2678" w:type="dxa"/>
            <w:tcBorders>
              <w:top w:val="nil"/>
              <w:left w:val="single" w:sz="4" w:space="0" w:color="auto"/>
              <w:bottom w:val="single" w:sz="4" w:space="0" w:color="auto"/>
              <w:right w:val="single" w:sz="4" w:space="0" w:color="auto"/>
            </w:tcBorders>
            <w:shd w:val="clear" w:color="auto" w:fill="auto"/>
            <w:noWrap/>
            <w:vAlign w:val="bottom"/>
            <w:hideMark/>
          </w:tcPr>
          <w:p w:rsidR="00B0749C" w:rsidRPr="0086418C" w:rsidRDefault="00B0749C" w:rsidP="00B34182">
            <w:pPr>
              <w:pStyle w:val="Tableau"/>
            </w:pPr>
            <w:r w:rsidRPr="0086418C">
              <w:t>- ossature stable au feu &lt; 30 minutes</w:t>
            </w:r>
          </w:p>
        </w:tc>
        <w:tc>
          <w:tcPr>
            <w:tcW w:w="1490" w:type="dxa"/>
            <w:tcBorders>
              <w:top w:val="single" w:sz="4" w:space="0" w:color="auto"/>
              <w:left w:val="nil"/>
              <w:bottom w:val="single" w:sz="4" w:space="0" w:color="auto"/>
              <w:right w:val="single" w:sz="4" w:space="0" w:color="auto"/>
            </w:tcBorders>
            <w:shd w:val="clear" w:color="auto" w:fill="auto"/>
            <w:noWrap/>
            <w:vAlign w:val="bottom"/>
            <w:hideMark/>
          </w:tcPr>
          <w:p w:rsidR="00B0749C" w:rsidRPr="0086418C" w:rsidRDefault="00B0749C" w:rsidP="00B34182">
            <w:pPr>
              <w:pStyle w:val="Tableau"/>
            </w:pPr>
            <w:r w:rsidRPr="0086418C">
              <w:t>+ 0,1</w:t>
            </w:r>
          </w:p>
        </w:tc>
        <w:tc>
          <w:tcPr>
            <w:tcW w:w="1102" w:type="dxa"/>
            <w:tcBorders>
              <w:top w:val="single" w:sz="4" w:space="0" w:color="auto"/>
              <w:left w:val="nil"/>
              <w:bottom w:val="single" w:sz="4" w:space="0" w:color="auto"/>
              <w:right w:val="single" w:sz="4" w:space="0" w:color="auto"/>
            </w:tcBorders>
            <w:shd w:val="thinReverseDiagStripe" w:color="548DD4" w:themeColor="text2" w:themeTint="99" w:fill="auto"/>
            <w:noWrap/>
            <w:vAlign w:val="bottom"/>
          </w:tcPr>
          <w:p w:rsidR="00B0749C" w:rsidRPr="0086418C" w:rsidRDefault="00B0749C" w:rsidP="00B34182">
            <w:pPr>
              <w:pStyle w:val="Tableau"/>
            </w:pPr>
          </w:p>
        </w:tc>
        <w:tc>
          <w:tcPr>
            <w:tcW w:w="1181" w:type="dxa"/>
            <w:tcBorders>
              <w:top w:val="single" w:sz="4" w:space="0" w:color="auto"/>
              <w:left w:val="nil"/>
              <w:bottom w:val="single" w:sz="4" w:space="0" w:color="auto"/>
              <w:right w:val="single" w:sz="4" w:space="0" w:color="auto"/>
            </w:tcBorders>
            <w:shd w:val="clear" w:color="548DD4" w:themeColor="text2" w:themeTint="99" w:fill="auto"/>
            <w:noWrap/>
            <w:vAlign w:val="bottom"/>
          </w:tcPr>
          <w:p w:rsidR="00B0749C" w:rsidRPr="0086418C" w:rsidRDefault="00B0749C" w:rsidP="00B34182">
            <w:pPr>
              <w:pStyle w:val="Tableau"/>
              <w:rPr>
                <w:b/>
              </w:rPr>
            </w:pPr>
          </w:p>
        </w:tc>
        <w:tc>
          <w:tcPr>
            <w:tcW w:w="3151" w:type="dxa"/>
            <w:vMerge/>
            <w:tcBorders>
              <w:left w:val="nil"/>
              <w:bottom w:val="single" w:sz="4" w:space="0" w:color="auto"/>
              <w:right w:val="single" w:sz="4" w:space="0" w:color="auto"/>
            </w:tcBorders>
            <w:shd w:val="clear" w:color="auto" w:fill="auto"/>
            <w:noWrap/>
            <w:vAlign w:val="bottom"/>
          </w:tcPr>
          <w:p w:rsidR="00B0749C" w:rsidRPr="0086418C" w:rsidRDefault="00B0749C" w:rsidP="00B34182">
            <w:pPr>
              <w:pStyle w:val="Tableau"/>
            </w:pPr>
          </w:p>
        </w:tc>
      </w:tr>
      <w:tr w:rsidR="00B0749C" w:rsidRPr="0086418C" w:rsidTr="00FE3E65">
        <w:trPr>
          <w:trHeight w:val="320"/>
          <w:jc w:val="center"/>
        </w:trPr>
        <w:tc>
          <w:tcPr>
            <w:tcW w:w="2678" w:type="dxa"/>
            <w:tcBorders>
              <w:top w:val="nil"/>
              <w:left w:val="single" w:sz="4" w:space="0" w:color="auto"/>
              <w:bottom w:val="nil"/>
              <w:right w:val="single" w:sz="4" w:space="0" w:color="auto"/>
            </w:tcBorders>
            <w:shd w:val="clear" w:color="auto" w:fill="auto"/>
            <w:noWrap/>
            <w:vAlign w:val="bottom"/>
            <w:hideMark/>
          </w:tcPr>
          <w:p w:rsidR="00B0749C" w:rsidRPr="0086418C" w:rsidRDefault="00B0749C" w:rsidP="00B34182">
            <w:pPr>
              <w:pStyle w:val="Tableau"/>
            </w:pPr>
            <w:r w:rsidRPr="0086418C">
              <w:t>MATERIAUX AGGRAVANTS</w:t>
            </w:r>
          </w:p>
        </w:tc>
        <w:tc>
          <w:tcPr>
            <w:tcW w:w="1490" w:type="dxa"/>
            <w:tcBorders>
              <w:top w:val="single" w:sz="4" w:space="0" w:color="auto"/>
              <w:left w:val="nil"/>
              <w:bottom w:val="single" w:sz="4" w:space="0" w:color="auto"/>
              <w:right w:val="single" w:sz="4" w:space="0" w:color="auto"/>
            </w:tcBorders>
            <w:shd w:val="clear" w:color="auto" w:fill="auto"/>
            <w:noWrap/>
            <w:vAlign w:val="bottom"/>
            <w:hideMark/>
          </w:tcPr>
          <w:p w:rsidR="00B0749C" w:rsidRPr="0086418C" w:rsidRDefault="00B0749C" w:rsidP="00B34182">
            <w:pPr>
              <w:pStyle w:val="Tableau"/>
            </w:pPr>
            <w:r w:rsidRPr="0086418C">
              <w:t> </w:t>
            </w:r>
          </w:p>
        </w:tc>
        <w:tc>
          <w:tcPr>
            <w:tcW w:w="1102" w:type="dxa"/>
            <w:tcBorders>
              <w:top w:val="single" w:sz="4" w:space="0" w:color="auto"/>
              <w:left w:val="nil"/>
              <w:bottom w:val="single" w:sz="4" w:space="0" w:color="auto"/>
              <w:right w:val="single" w:sz="4" w:space="0" w:color="auto"/>
            </w:tcBorders>
            <w:shd w:val="thinReverseDiagStripe" w:color="548DD4" w:themeColor="text2" w:themeTint="99" w:fill="auto"/>
            <w:noWrap/>
            <w:vAlign w:val="bottom"/>
          </w:tcPr>
          <w:p w:rsidR="00B0749C" w:rsidRPr="0086418C" w:rsidRDefault="00B0749C" w:rsidP="00B34182">
            <w:pPr>
              <w:pStyle w:val="Tableau"/>
            </w:pPr>
          </w:p>
        </w:tc>
        <w:tc>
          <w:tcPr>
            <w:tcW w:w="1181" w:type="dxa"/>
            <w:tcBorders>
              <w:top w:val="single" w:sz="4" w:space="0" w:color="auto"/>
              <w:left w:val="nil"/>
              <w:bottom w:val="single" w:sz="4" w:space="0" w:color="auto"/>
              <w:right w:val="single" w:sz="4" w:space="0" w:color="auto"/>
            </w:tcBorders>
            <w:shd w:val="clear" w:color="548DD4" w:themeColor="text2" w:themeTint="99" w:fill="auto"/>
            <w:noWrap/>
            <w:vAlign w:val="bottom"/>
          </w:tcPr>
          <w:p w:rsidR="00B0749C" w:rsidRPr="0086418C" w:rsidRDefault="005F78FB" w:rsidP="00B34182">
            <w:pPr>
              <w:pStyle w:val="Tableau"/>
              <w:rPr>
                <w:b/>
              </w:rPr>
            </w:pPr>
            <w:r w:rsidRPr="0086418C">
              <w:rPr>
                <w:b/>
              </w:rPr>
              <w:t>0</w:t>
            </w:r>
          </w:p>
        </w:tc>
        <w:tc>
          <w:tcPr>
            <w:tcW w:w="3151" w:type="dxa"/>
            <w:vMerge w:val="restart"/>
            <w:tcBorders>
              <w:top w:val="single" w:sz="4" w:space="0" w:color="auto"/>
              <w:left w:val="nil"/>
              <w:right w:val="single" w:sz="4" w:space="0" w:color="auto"/>
            </w:tcBorders>
            <w:shd w:val="clear" w:color="auto" w:fill="auto"/>
            <w:noWrap/>
            <w:vAlign w:val="bottom"/>
          </w:tcPr>
          <w:p w:rsidR="00B0749C" w:rsidRPr="0086418C" w:rsidRDefault="005F78FB" w:rsidP="00B34182">
            <w:pPr>
              <w:pStyle w:val="Tableau"/>
            </w:pPr>
            <w:r w:rsidRPr="0086418C">
              <w:t>Le stockage est réalisé en extérieur.</w:t>
            </w:r>
          </w:p>
        </w:tc>
      </w:tr>
      <w:tr w:rsidR="00B0749C" w:rsidRPr="0086418C" w:rsidTr="00FE3E65">
        <w:trPr>
          <w:trHeight w:val="286"/>
          <w:jc w:val="center"/>
        </w:trPr>
        <w:tc>
          <w:tcPr>
            <w:tcW w:w="2678" w:type="dxa"/>
            <w:tcBorders>
              <w:top w:val="nil"/>
              <w:left w:val="single" w:sz="4" w:space="0" w:color="auto"/>
              <w:bottom w:val="nil"/>
              <w:right w:val="single" w:sz="4" w:space="0" w:color="auto"/>
            </w:tcBorders>
            <w:shd w:val="clear" w:color="auto" w:fill="auto"/>
            <w:noWrap/>
            <w:vAlign w:val="bottom"/>
            <w:hideMark/>
          </w:tcPr>
          <w:p w:rsidR="00B0749C" w:rsidRPr="0086418C" w:rsidRDefault="00B0749C" w:rsidP="00B34182">
            <w:pPr>
              <w:pStyle w:val="Tableau"/>
            </w:pPr>
            <w:r w:rsidRPr="0086418C">
              <w:t>Présence de matériaux aggravants</w:t>
            </w:r>
          </w:p>
        </w:tc>
        <w:tc>
          <w:tcPr>
            <w:tcW w:w="1490" w:type="dxa"/>
            <w:tcBorders>
              <w:top w:val="single" w:sz="4" w:space="0" w:color="auto"/>
              <w:left w:val="nil"/>
              <w:bottom w:val="single" w:sz="4" w:space="0" w:color="auto"/>
              <w:right w:val="single" w:sz="4" w:space="0" w:color="auto"/>
            </w:tcBorders>
            <w:shd w:val="clear" w:color="auto" w:fill="auto"/>
            <w:noWrap/>
            <w:vAlign w:val="bottom"/>
            <w:hideMark/>
          </w:tcPr>
          <w:p w:rsidR="00B0749C" w:rsidRPr="0086418C" w:rsidRDefault="00B0749C" w:rsidP="00B34182">
            <w:pPr>
              <w:pStyle w:val="Tableau"/>
            </w:pPr>
            <w:r w:rsidRPr="0086418C">
              <w:t>+ 0,1</w:t>
            </w:r>
          </w:p>
        </w:tc>
        <w:tc>
          <w:tcPr>
            <w:tcW w:w="1102" w:type="dxa"/>
            <w:tcBorders>
              <w:top w:val="single" w:sz="4" w:space="0" w:color="auto"/>
              <w:left w:val="nil"/>
              <w:bottom w:val="single" w:sz="4" w:space="0" w:color="auto"/>
              <w:right w:val="single" w:sz="4" w:space="0" w:color="auto"/>
            </w:tcBorders>
            <w:shd w:val="thinReverseDiagStripe" w:color="548DD4" w:themeColor="text2" w:themeTint="99" w:fill="auto"/>
            <w:noWrap/>
            <w:vAlign w:val="bottom"/>
          </w:tcPr>
          <w:p w:rsidR="00B0749C" w:rsidRPr="0086418C" w:rsidRDefault="00B0749C" w:rsidP="00B34182">
            <w:pPr>
              <w:pStyle w:val="Tableau"/>
            </w:pPr>
          </w:p>
        </w:tc>
        <w:tc>
          <w:tcPr>
            <w:tcW w:w="1181" w:type="dxa"/>
            <w:tcBorders>
              <w:top w:val="single" w:sz="4" w:space="0" w:color="auto"/>
              <w:left w:val="nil"/>
              <w:bottom w:val="single" w:sz="4" w:space="0" w:color="auto"/>
              <w:right w:val="single" w:sz="4" w:space="0" w:color="auto"/>
            </w:tcBorders>
            <w:shd w:val="clear" w:color="548DD4" w:themeColor="text2" w:themeTint="99" w:fill="auto"/>
            <w:noWrap/>
            <w:vAlign w:val="bottom"/>
          </w:tcPr>
          <w:p w:rsidR="00B0749C" w:rsidRPr="0086418C" w:rsidRDefault="00B0749C" w:rsidP="00B34182">
            <w:pPr>
              <w:pStyle w:val="Tableau"/>
              <w:rPr>
                <w:b/>
              </w:rPr>
            </w:pPr>
          </w:p>
        </w:tc>
        <w:tc>
          <w:tcPr>
            <w:tcW w:w="3151" w:type="dxa"/>
            <w:vMerge/>
            <w:tcBorders>
              <w:left w:val="nil"/>
              <w:bottom w:val="single" w:sz="4" w:space="0" w:color="auto"/>
              <w:right w:val="single" w:sz="4" w:space="0" w:color="auto"/>
            </w:tcBorders>
            <w:shd w:val="clear" w:color="auto" w:fill="auto"/>
            <w:noWrap/>
            <w:vAlign w:val="center"/>
          </w:tcPr>
          <w:p w:rsidR="00B0749C" w:rsidRPr="0086418C" w:rsidRDefault="00B0749C" w:rsidP="00B34182">
            <w:pPr>
              <w:pStyle w:val="Tableau"/>
            </w:pPr>
          </w:p>
        </w:tc>
      </w:tr>
      <w:tr w:rsidR="00B0749C" w:rsidRPr="0086418C" w:rsidTr="00FE3E65">
        <w:trPr>
          <w:trHeight w:val="286"/>
          <w:jc w:val="center"/>
        </w:trPr>
        <w:tc>
          <w:tcPr>
            <w:tcW w:w="2678" w:type="dxa"/>
            <w:tcBorders>
              <w:top w:val="single" w:sz="4" w:space="0" w:color="auto"/>
              <w:left w:val="single" w:sz="4" w:space="0" w:color="auto"/>
              <w:bottom w:val="nil"/>
              <w:right w:val="single" w:sz="4" w:space="0" w:color="auto"/>
            </w:tcBorders>
            <w:shd w:val="clear" w:color="auto" w:fill="auto"/>
            <w:noWrap/>
            <w:vAlign w:val="bottom"/>
            <w:hideMark/>
          </w:tcPr>
          <w:p w:rsidR="00B0749C" w:rsidRPr="0086418C" w:rsidRDefault="00B0749C" w:rsidP="00B34182">
            <w:pPr>
              <w:pStyle w:val="Tableau"/>
            </w:pPr>
            <w:r w:rsidRPr="0086418C">
              <w:t>TYPES D'INTERVENTIONS INTERNES</w:t>
            </w:r>
          </w:p>
        </w:tc>
        <w:tc>
          <w:tcPr>
            <w:tcW w:w="1490" w:type="dxa"/>
            <w:tcBorders>
              <w:top w:val="single" w:sz="4" w:space="0" w:color="auto"/>
              <w:left w:val="nil"/>
              <w:bottom w:val="single" w:sz="4" w:space="0" w:color="auto"/>
              <w:right w:val="single" w:sz="4" w:space="0" w:color="auto"/>
            </w:tcBorders>
            <w:shd w:val="clear" w:color="auto" w:fill="auto"/>
            <w:noWrap/>
            <w:vAlign w:val="bottom"/>
            <w:hideMark/>
          </w:tcPr>
          <w:p w:rsidR="00B0749C" w:rsidRPr="0086418C" w:rsidRDefault="00B0749C" w:rsidP="00B34182">
            <w:pPr>
              <w:pStyle w:val="Tableau"/>
            </w:pPr>
            <w:r w:rsidRPr="0086418C">
              <w:t> </w:t>
            </w:r>
          </w:p>
        </w:tc>
        <w:tc>
          <w:tcPr>
            <w:tcW w:w="1102" w:type="dxa"/>
            <w:tcBorders>
              <w:top w:val="single" w:sz="4" w:space="0" w:color="auto"/>
              <w:left w:val="nil"/>
              <w:bottom w:val="single" w:sz="4" w:space="0" w:color="auto"/>
              <w:right w:val="single" w:sz="4" w:space="0" w:color="auto"/>
            </w:tcBorders>
            <w:shd w:val="thinReverseDiagStripe" w:color="548DD4" w:themeColor="text2" w:themeTint="99" w:fill="auto"/>
            <w:noWrap/>
            <w:vAlign w:val="bottom"/>
          </w:tcPr>
          <w:p w:rsidR="00B0749C" w:rsidRPr="0086418C" w:rsidRDefault="00B0749C" w:rsidP="00B34182">
            <w:pPr>
              <w:pStyle w:val="Tableau"/>
            </w:pPr>
          </w:p>
        </w:tc>
        <w:tc>
          <w:tcPr>
            <w:tcW w:w="1181" w:type="dxa"/>
            <w:tcBorders>
              <w:top w:val="single" w:sz="4" w:space="0" w:color="auto"/>
              <w:left w:val="nil"/>
              <w:bottom w:val="single" w:sz="4" w:space="0" w:color="auto"/>
              <w:right w:val="single" w:sz="4" w:space="0" w:color="auto"/>
            </w:tcBorders>
            <w:shd w:val="clear" w:color="548DD4" w:themeColor="text2" w:themeTint="99" w:fill="auto"/>
            <w:noWrap/>
            <w:vAlign w:val="bottom"/>
          </w:tcPr>
          <w:p w:rsidR="00B0749C" w:rsidRPr="0086418C" w:rsidRDefault="005F78FB" w:rsidP="00B34182">
            <w:pPr>
              <w:pStyle w:val="Tableau"/>
              <w:rPr>
                <w:b/>
              </w:rPr>
            </w:pPr>
            <w:r w:rsidRPr="0086418C">
              <w:rPr>
                <w:b/>
              </w:rPr>
              <w:t>0</w:t>
            </w:r>
          </w:p>
        </w:tc>
        <w:tc>
          <w:tcPr>
            <w:tcW w:w="3151" w:type="dxa"/>
            <w:vMerge w:val="restart"/>
            <w:tcBorders>
              <w:top w:val="single" w:sz="4" w:space="0" w:color="auto"/>
              <w:left w:val="nil"/>
              <w:right w:val="single" w:sz="4" w:space="0" w:color="auto"/>
            </w:tcBorders>
            <w:shd w:val="clear" w:color="auto" w:fill="auto"/>
            <w:noWrap/>
            <w:vAlign w:val="bottom"/>
          </w:tcPr>
          <w:p w:rsidR="00B0749C" w:rsidRPr="0086418C" w:rsidRDefault="00B0749C" w:rsidP="005F78FB">
            <w:pPr>
              <w:pStyle w:val="Tableau"/>
            </w:pPr>
            <w:r w:rsidRPr="0086418C">
              <w:t xml:space="preserve">Hypothèse </w:t>
            </w:r>
            <w:proofErr w:type="spellStart"/>
            <w:r w:rsidRPr="0086418C">
              <w:t>majorante</w:t>
            </w:r>
            <w:proofErr w:type="spellEnd"/>
            <w:r w:rsidRPr="0086418C">
              <w:t xml:space="preserve"> : </w:t>
            </w:r>
            <w:r w:rsidR="005F78FB" w:rsidRPr="0086418C">
              <w:t xml:space="preserve">il a été considéré qu’aucunes dispositions </w:t>
            </w:r>
            <w:r w:rsidR="005F78FB" w:rsidRPr="0086418C">
              <w:lastRenderedPageBreak/>
              <w:t>spécifiques ne soient mises en œuvre en cas d’incendie.</w:t>
            </w:r>
          </w:p>
        </w:tc>
      </w:tr>
      <w:tr w:rsidR="00B0749C" w:rsidRPr="0086418C" w:rsidTr="00FE3E65">
        <w:trPr>
          <w:trHeight w:val="573"/>
          <w:jc w:val="center"/>
        </w:trPr>
        <w:tc>
          <w:tcPr>
            <w:tcW w:w="2678" w:type="dxa"/>
            <w:tcBorders>
              <w:top w:val="nil"/>
              <w:left w:val="single" w:sz="4" w:space="0" w:color="auto"/>
              <w:bottom w:val="nil"/>
              <w:right w:val="single" w:sz="4" w:space="0" w:color="auto"/>
            </w:tcBorders>
            <w:shd w:val="clear" w:color="auto" w:fill="auto"/>
            <w:vAlign w:val="bottom"/>
            <w:hideMark/>
          </w:tcPr>
          <w:p w:rsidR="00B0749C" w:rsidRPr="0086418C" w:rsidRDefault="00B0749C" w:rsidP="00B34182">
            <w:pPr>
              <w:pStyle w:val="Tableau"/>
            </w:pPr>
            <w:r w:rsidRPr="0086418C">
              <w:lastRenderedPageBreak/>
              <w:t>- Accueil 24h/24 (présence permanente à l'entrée)</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rsidR="00B0749C" w:rsidRPr="0086418C" w:rsidRDefault="00B0749C" w:rsidP="00B34182">
            <w:pPr>
              <w:pStyle w:val="Tableau"/>
            </w:pPr>
            <w:r w:rsidRPr="0086418C">
              <w:t>- 0,1</w:t>
            </w:r>
          </w:p>
        </w:tc>
        <w:tc>
          <w:tcPr>
            <w:tcW w:w="1102" w:type="dxa"/>
            <w:tcBorders>
              <w:top w:val="single" w:sz="4" w:space="0" w:color="auto"/>
              <w:left w:val="nil"/>
              <w:bottom w:val="single" w:sz="4" w:space="0" w:color="auto"/>
              <w:right w:val="single" w:sz="4" w:space="0" w:color="auto"/>
            </w:tcBorders>
            <w:shd w:val="thinReverseDiagStripe" w:color="548DD4" w:themeColor="text2" w:themeTint="99" w:fill="auto"/>
            <w:noWrap/>
            <w:vAlign w:val="center"/>
          </w:tcPr>
          <w:p w:rsidR="00B0749C" w:rsidRPr="0086418C" w:rsidRDefault="00B0749C" w:rsidP="00B34182">
            <w:pPr>
              <w:pStyle w:val="Tableau"/>
            </w:pPr>
          </w:p>
        </w:tc>
        <w:tc>
          <w:tcPr>
            <w:tcW w:w="1181" w:type="dxa"/>
            <w:vMerge w:val="restart"/>
            <w:tcBorders>
              <w:top w:val="single" w:sz="4" w:space="0" w:color="auto"/>
              <w:left w:val="single" w:sz="4" w:space="0" w:color="auto"/>
              <w:bottom w:val="single" w:sz="4" w:space="0" w:color="auto"/>
              <w:right w:val="single" w:sz="4" w:space="0" w:color="auto"/>
            </w:tcBorders>
            <w:shd w:val="clear" w:color="548DD4" w:themeColor="text2" w:themeTint="99" w:fill="auto"/>
            <w:noWrap/>
            <w:vAlign w:val="center"/>
          </w:tcPr>
          <w:p w:rsidR="00B0749C" w:rsidRPr="0086418C" w:rsidRDefault="00B0749C" w:rsidP="00B34182">
            <w:pPr>
              <w:pStyle w:val="Tableau"/>
              <w:rPr>
                <w:b/>
              </w:rPr>
            </w:pPr>
          </w:p>
        </w:tc>
        <w:tc>
          <w:tcPr>
            <w:tcW w:w="3151" w:type="dxa"/>
            <w:vMerge/>
            <w:tcBorders>
              <w:left w:val="nil"/>
              <w:right w:val="single" w:sz="4" w:space="0" w:color="auto"/>
            </w:tcBorders>
            <w:shd w:val="clear" w:color="auto" w:fill="auto"/>
            <w:noWrap/>
            <w:vAlign w:val="bottom"/>
          </w:tcPr>
          <w:p w:rsidR="00B0749C" w:rsidRPr="0086418C" w:rsidRDefault="00B0749C" w:rsidP="00B34182">
            <w:pPr>
              <w:pStyle w:val="Tableau"/>
            </w:pPr>
          </w:p>
        </w:tc>
      </w:tr>
      <w:tr w:rsidR="00B0749C" w:rsidRPr="0086418C" w:rsidTr="00FE3E65">
        <w:trPr>
          <w:trHeight w:val="1146"/>
          <w:jc w:val="center"/>
        </w:trPr>
        <w:tc>
          <w:tcPr>
            <w:tcW w:w="2678" w:type="dxa"/>
            <w:tcBorders>
              <w:top w:val="nil"/>
              <w:left w:val="single" w:sz="4" w:space="0" w:color="auto"/>
              <w:bottom w:val="nil"/>
              <w:right w:val="single" w:sz="4" w:space="0" w:color="auto"/>
            </w:tcBorders>
            <w:shd w:val="clear" w:color="auto" w:fill="auto"/>
            <w:vAlign w:val="bottom"/>
            <w:hideMark/>
          </w:tcPr>
          <w:p w:rsidR="00B0749C" w:rsidRPr="0086418C" w:rsidRDefault="00B0749C" w:rsidP="00B34182">
            <w:pPr>
              <w:pStyle w:val="Tableau"/>
            </w:pPr>
            <w:r w:rsidRPr="0086418C">
              <w:lastRenderedPageBreak/>
              <w:t>- DAI généralisée reportée 24h/24 7J/7 en télésurveillance ou au poste de secours 24h/24 lorsqu'il existe, avec des consignes d'appels (6)</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rsidR="00B0749C" w:rsidRPr="0086418C" w:rsidRDefault="00B0749C" w:rsidP="00B34182">
            <w:pPr>
              <w:pStyle w:val="Tableau"/>
            </w:pPr>
            <w:r w:rsidRPr="0086418C">
              <w:t>- 0,1</w:t>
            </w:r>
          </w:p>
        </w:tc>
        <w:tc>
          <w:tcPr>
            <w:tcW w:w="1102" w:type="dxa"/>
            <w:tcBorders>
              <w:top w:val="single" w:sz="4" w:space="0" w:color="auto"/>
              <w:left w:val="nil"/>
              <w:bottom w:val="single" w:sz="4" w:space="0" w:color="auto"/>
              <w:right w:val="single" w:sz="4" w:space="0" w:color="auto"/>
            </w:tcBorders>
            <w:shd w:val="thinReverseDiagStripe" w:color="548DD4" w:themeColor="text2" w:themeTint="99" w:fill="auto"/>
            <w:noWrap/>
            <w:vAlign w:val="bottom"/>
          </w:tcPr>
          <w:p w:rsidR="00B0749C" w:rsidRPr="0086418C" w:rsidRDefault="00B0749C" w:rsidP="00B34182">
            <w:pPr>
              <w:pStyle w:val="Tableau"/>
            </w:pPr>
          </w:p>
        </w:tc>
        <w:tc>
          <w:tcPr>
            <w:tcW w:w="1181" w:type="dxa"/>
            <w:vMerge/>
            <w:tcBorders>
              <w:top w:val="single" w:sz="4" w:space="0" w:color="auto"/>
              <w:left w:val="single" w:sz="4" w:space="0" w:color="auto"/>
              <w:bottom w:val="single" w:sz="4" w:space="0" w:color="auto"/>
              <w:right w:val="single" w:sz="4" w:space="0" w:color="auto"/>
            </w:tcBorders>
            <w:shd w:val="clear" w:color="548DD4" w:themeColor="text2" w:themeTint="99" w:fill="auto"/>
            <w:vAlign w:val="center"/>
          </w:tcPr>
          <w:p w:rsidR="00B0749C" w:rsidRPr="0086418C" w:rsidRDefault="00B0749C" w:rsidP="00B34182">
            <w:pPr>
              <w:pStyle w:val="Tableau"/>
              <w:rPr>
                <w:b/>
              </w:rPr>
            </w:pPr>
          </w:p>
        </w:tc>
        <w:tc>
          <w:tcPr>
            <w:tcW w:w="3151" w:type="dxa"/>
            <w:vMerge/>
            <w:tcBorders>
              <w:left w:val="nil"/>
              <w:right w:val="single" w:sz="4" w:space="0" w:color="auto"/>
            </w:tcBorders>
            <w:shd w:val="clear" w:color="auto" w:fill="auto"/>
            <w:noWrap/>
            <w:vAlign w:val="bottom"/>
          </w:tcPr>
          <w:p w:rsidR="00B0749C" w:rsidRPr="0086418C" w:rsidRDefault="00B0749C" w:rsidP="00B34182">
            <w:pPr>
              <w:pStyle w:val="Tableau"/>
            </w:pPr>
          </w:p>
        </w:tc>
      </w:tr>
      <w:tr w:rsidR="00B0749C" w:rsidRPr="0086418C" w:rsidTr="00FE3E65">
        <w:trPr>
          <w:trHeight w:val="1146"/>
          <w:jc w:val="center"/>
        </w:trPr>
        <w:tc>
          <w:tcPr>
            <w:tcW w:w="2678" w:type="dxa"/>
            <w:tcBorders>
              <w:top w:val="nil"/>
              <w:left w:val="single" w:sz="4" w:space="0" w:color="auto"/>
              <w:bottom w:val="nil"/>
              <w:right w:val="single" w:sz="4" w:space="0" w:color="auto"/>
            </w:tcBorders>
            <w:shd w:val="clear" w:color="auto" w:fill="auto"/>
            <w:vAlign w:val="bottom"/>
            <w:hideMark/>
          </w:tcPr>
          <w:p w:rsidR="00B0749C" w:rsidRPr="0086418C" w:rsidRDefault="00B0749C" w:rsidP="00B34182">
            <w:pPr>
              <w:pStyle w:val="Tableau"/>
            </w:pPr>
            <w:r w:rsidRPr="0086418C">
              <w:t xml:space="preserve">- service de sécurité incendie 24h/24 avec moyens appropriés </w:t>
            </w:r>
            <w:proofErr w:type="spellStart"/>
            <w:r w:rsidRPr="0086418C">
              <w:t>équipede</w:t>
            </w:r>
            <w:proofErr w:type="spellEnd"/>
            <w:r w:rsidRPr="0086418C">
              <w:t xml:space="preserve"> seconde </w:t>
            </w:r>
            <w:proofErr w:type="spellStart"/>
            <w:r w:rsidRPr="0086418C">
              <w:t>intevention</w:t>
            </w:r>
            <w:proofErr w:type="spellEnd"/>
            <w:r w:rsidRPr="0086418C">
              <w:t>, en mesure d'intervenir 24h/24 (7)</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rsidR="00B0749C" w:rsidRPr="0086418C" w:rsidRDefault="00B0749C" w:rsidP="00B34182">
            <w:pPr>
              <w:pStyle w:val="Tableau"/>
            </w:pPr>
            <w:r w:rsidRPr="0086418C">
              <w:t>- 0,3</w:t>
            </w:r>
          </w:p>
        </w:tc>
        <w:tc>
          <w:tcPr>
            <w:tcW w:w="1102" w:type="dxa"/>
            <w:tcBorders>
              <w:top w:val="single" w:sz="4" w:space="0" w:color="auto"/>
              <w:left w:val="nil"/>
              <w:bottom w:val="single" w:sz="4" w:space="0" w:color="auto"/>
              <w:right w:val="single" w:sz="4" w:space="0" w:color="auto"/>
            </w:tcBorders>
            <w:shd w:val="thinReverseDiagStripe" w:color="548DD4" w:themeColor="text2" w:themeTint="99" w:fill="auto"/>
            <w:noWrap/>
            <w:vAlign w:val="bottom"/>
          </w:tcPr>
          <w:p w:rsidR="00B0749C" w:rsidRPr="0086418C" w:rsidRDefault="00B0749C" w:rsidP="00B34182">
            <w:pPr>
              <w:pStyle w:val="Tableau"/>
            </w:pPr>
          </w:p>
        </w:tc>
        <w:tc>
          <w:tcPr>
            <w:tcW w:w="1181" w:type="dxa"/>
            <w:vMerge/>
            <w:tcBorders>
              <w:top w:val="single" w:sz="4" w:space="0" w:color="auto"/>
              <w:left w:val="single" w:sz="4" w:space="0" w:color="auto"/>
              <w:bottom w:val="single" w:sz="4" w:space="0" w:color="auto"/>
              <w:right w:val="single" w:sz="4" w:space="0" w:color="auto"/>
            </w:tcBorders>
            <w:shd w:val="clear" w:color="548DD4" w:themeColor="text2" w:themeTint="99" w:fill="auto"/>
            <w:vAlign w:val="center"/>
          </w:tcPr>
          <w:p w:rsidR="00B0749C" w:rsidRPr="0086418C" w:rsidRDefault="00B0749C" w:rsidP="00B34182">
            <w:pPr>
              <w:pStyle w:val="Tableau"/>
              <w:rPr>
                <w:b/>
              </w:rPr>
            </w:pPr>
          </w:p>
        </w:tc>
        <w:tc>
          <w:tcPr>
            <w:tcW w:w="3151" w:type="dxa"/>
            <w:vMerge/>
            <w:tcBorders>
              <w:left w:val="nil"/>
              <w:bottom w:val="single" w:sz="4" w:space="0" w:color="auto"/>
              <w:right w:val="single" w:sz="4" w:space="0" w:color="auto"/>
            </w:tcBorders>
            <w:shd w:val="clear" w:color="auto" w:fill="auto"/>
            <w:noWrap/>
            <w:vAlign w:val="bottom"/>
          </w:tcPr>
          <w:p w:rsidR="00B0749C" w:rsidRPr="0086418C" w:rsidRDefault="00B0749C" w:rsidP="00B34182">
            <w:pPr>
              <w:pStyle w:val="Tableau"/>
            </w:pPr>
          </w:p>
        </w:tc>
      </w:tr>
      <w:tr w:rsidR="00353046" w:rsidRPr="0086418C" w:rsidTr="00FE3E65">
        <w:trPr>
          <w:trHeight w:val="472"/>
          <w:jc w:val="center"/>
        </w:trPr>
        <w:tc>
          <w:tcPr>
            <w:tcW w:w="2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4182" w:rsidRPr="0086418C" w:rsidRDefault="00B34182" w:rsidP="00B34182">
            <w:pPr>
              <w:pStyle w:val="Tableau"/>
            </w:pPr>
            <w:r w:rsidRPr="0086418C">
              <w:t>∑ coefficients</w:t>
            </w:r>
          </w:p>
        </w:tc>
        <w:tc>
          <w:tcPr>
            <w:tcW w:w="1490" w:type="dxa"/>
            <w:tcBorders>
              <w:top w:val="single" w:sz="4" w:space="0" w:color="auto"/>
              <w:left w:val="nil"/>
              <w:bottom w:val="single" w:sz="4" w:space="0" w:color="auto"/>
              <w:right w:val="single" w:sz="4" w:space="0" w:color="auto"/>
            </w:tcBorders>
            <w:shd w:val="clear" w:color="auto" w:fill="auto"/>
            <w:noWrap/>
            <w:vAlign w:val="bottom"/>
            <w:hideMark/>
          </w:tcPr>
          <w:p w:rsidR="00B34182" w:rsidRPr="0086418C" w:rsidRDefault="00B34182" w:rsidP="00B34182">
            <w:pPr>
              <w:pStyle w:val="Tableau"/>
            </w:pPr>
            <w:r w:rsidRPr="0086418C">
              <w:t> </w:t>
            </w:r>
          </w:p>
        </w:tc>
        <w:tc>
          <w:tcPr>
            <w:tcW w:w="1102" w:type="dxa"/>
            <w:tcBorders>
              <w:top w:val="single" w:sz="4" w:space="0" w:color="auto"/>
              <w:left w:val="nil"/>
              <w:bottom w:val="single" w:sz="4" w:space="0" w:color="auto"/>
              <w:right w:val="single" w:sz="4" w:space="0" w:color="auto"/>
            </w:tcBorders>
            <w:shd w:val="thinReverseDiagStripe" w:color="548DD4" w:themeColor="text2" w:themeTint="99" w:fill="auto"/>
            <w:noWrap/>
            <w:vAlign w:val="bottom"/>
          </w:tcPr>
          <w:p w:rsidR="00B34182" w:rsidRPr="0086418C" w:rsidRDefault="00B34182" w:rsidP="00B34182">
            <w:pPr>
              <w:pStyle w:val="Tableau"/>
            </w:pPr>
          </w:p>
        </w:tc>
        <w:tc>
          <w:tcPr>
            <w:tcW w:w="1181" w:type="dxa"/>
            <w:tcBorders>
              <w:top w:val="single" w:sz="4" w:space="0" w:color="auto"/>
              <w:left w:val="nil"/>
              <w:bottom w:val="single" w:sz="4" w:space="0" w:color="auto"/>
              <w:right w:val="single" w:sz="4" w:space="0" w:color="auto"/>
            </w:tcBorders>
            <w:shd w:val="clear" w:color="548DD4" w:themeColor="text2" w:themeTint="99" w:fill="auto"/>
            <w:noWrap/>
            <w:vAlign w:val="bottom"/>
          </w:tcPr>
          <w:p w:rsidR="00B34182" w:rsidRPr="0086418C" w:rsidRDefault="005F78FB" w:rsidP="00B34182">
            <w:pPr>
              <w:pStyle w:val="Tableau"/>
              <w:rPr>
                <w:b/>
              </w:rPr>
            </w:pPr>
            <w:r w:rsidRPr="0086418C">
              <w:rPr>
                <w:b/>
              </w:rPr>
              <w:t>0</w:t>
            </w:r>
          </w:p>
        </w:tc>
        <w:tc>
          <w:tcPr>
            <w:tcW w:w="3151" w:type="dxa"/>
            <w:tcBorders>
              <w:top w:val="single" w:sz="4" w:space="0" w:color="auto"/>
              <w:left w:val="nil"/>
              <w:bottom w:val="single" w:sz="4" w:space="0" w:color="auto"/>
              <w:right w:val="single" w:sz="4" w:space="0" w:color="auto"/>
            </w:tcBorders>
            <w:shd w:val="clear" w:color="auto" w:fill="auto"/>
            <w:noWrap/>
            <w:vAlign w:val="bottom"/>
          </w:tcPr>
          <w:p w:rsidR="00B34182" w:rsidRPr="0086418C" w:rsidRDefault="00B34182" w:rsidP="00B34182">
            <w:pPr>
              <w:pStyle w:val="Tableau"/>
            </w:pPr>
          </w:p>
        </w:tc>
      </w:tr>
      <w:tr w:rsidR="00353046" w:rsidRPr="0086418C" w:rsidTr="00FE3E65">
        <w:trPr>
          <w:trHeight w:val="286"/>
          <w:jc w:val="center"/>
        </w:trPr>
        <w:tc>
          <w:tcPr>
            <w:tcW w:w="2678" w:type="dxa"/>
            <w:tcBorders>
              <w:top w:val="nil"/>
              <w:left w:val="single" w:sz="4" w:space="0" w:color="auto"/>
              <w:bottom w:val="single" w:sz="4" w:space="0" w:color="auto"/>
              <w:right w:val="single" w:sz="4" w:space="0" w:color="auto"/>
            </w:tcBorders>
            <w:shd w:val="clear" w:color="auto" w:fill="auto"/>
            <w:noWrap/>
            <w:vAlign w:val="bottom"/>
            <w:hideMark/>
          </w:tcPr>
          <w:p w:rsidR="00B34182" w:rsidRPr="0086418C" w:rsidRDefault="00B34182" w:rsidP="00B34182">
            <w:pPr>
              <w:pStyle w:val="Tableau"/>
            </w:pPr>
            <w:r w:rsidRPr="0086418C">
              <w:t>1 + ∑ coefficients</w:t>
            </w:r>
          </w:p>
        </w:tc>
        <w:tc>
          <w:tcPr>
            <w:tcW w:w="1490" w:type="dxa"/>
            <w:tcBorders>
              <w:top w:val="single" w:sz="4" w:space="0" w:color="auto"/>
              <w:left w:val="nil"/>
              <w:bottom w:val="single" w:sz="4" w:space="0" w:color="auto"/>
              <w:right w:val="single" w:sz="4" w:space="0" w:color="auto"/>
            </w:tcBorders>
            <w:shd w:val="clear" w:color="auto" w:fill="auto"/>
            <w:noWrap/>
            <w:vAlign w:val="bottom"/>
            <w:hideMark/>
          </w:tcPr>
          <w:p w:rsidR="00B34182" w:rsidRPr="0086418C" w:rsidRDefault="00B34182" w:rsidP="00B34182">
            <w:pPr>
              <w:pStyle w:val="Tableau"/>
            </w:pPr>
            <w:r w:rsidRPr="0086418C">
              <w:t> </w:t>
            </w:r>
          </w:p>
        </w:tc>
        <w:tc>
          <w:tcPr>
            <w:tcW w:w="1102" w:type="dxa"/>
            <w:tcBorders>
              <w:top w:val="single" w:sz="4" w:space="0" w:color="auto"/>
              <w:left w:val="nil"/>
              <w:bottom w:val="single" w:sz="4" w:space="0" w:color="auto"/>
              <w:right w:val="single" w:sz="4" w:space="0" w:color="auto"/>
            </w:tcBorders>
            <w:shd w:val="thinReverseDiagStripe" w:color="548DD4" w:themeColor="text2" w:themeTint="99" w:fill="auto"/>
            <w:noWrap/>
            <w:vAlign w:val="bottom"/>
          </w:tcPr>
          <w:p w:rsidR="00B34182" w:rsidRPr="0086418C" w:rsidRDefault="00B34182" w:rsidP="00B34182">
            <w:pPr>
              <w:pStyle w:val="Tableau"/>
            </w:pPr>
          </w:p>
        </w:tc>
        <w:tc>
          <w:tcPr>
            <w:tcW w:w="1181" w:type="dxa"/>
            <w:tcBorders>
              <w:top w:val="single" w:sz="4" w:space="0" w:color="auto"/>
              <w:left w:val="nil"/>
              <w:bottom w:val="single" w:sz="4" w:space="0" w:color="auto"/>
              <w:right w:val="single" w:sz="4" w:space="0" w:color="auto"/>
            </w:tcBorders>
            <w:shd w:val="clear" w:color="548DD4" w:themeColor="text2" w:themeTint="99" w:fill="auto"/>
            <w:noWrap/>
            <w:vAlign w:val="bottom"/>
          </w:tcPr>
          <w:p w:rsidR="00B34182" w:rsidRPr="0086418C" w:rsidRDefault="005F78FB" w:rsidP="00B34182">
            <w:pPr>
              <w:pStyle w:val="Tableau"/>
              <w:rPr>
                <w:b/>
              </w:rPr>
            </w:pPr>
            <w:r w:rsidRPr="0086418C">
              <w:rPr>
                <w:b/>
              </w:rPr>
              <w:t>1</w:t>
            </w:r>
          </w:p>
        </w:tc>
        <w:tc>
          <w:tcPr>
            <w:tcW w:w="3151" w:type="dxa"/>
            <w:tcBorders>
              <w:top w:val="single" w:sz="4" w:space="0" w:color="auto"/>
              <w:left w:val="nil"/>
              <w:bottom w:val="single" w:sz="4" w:space="0" w:color="auto"/>
              <w:right w:val="single" w:sz="4" w:space="0" w:color="auto"/>
            </w:tcBorders>
            <w:shd w:val="clear" w:color="auto" w:fill="auto"/>
            <w:noWrap/>
            <w:vAlign w:val="bottom"/>
          </w:tcPr>
          <w:p w:rsidR="00B34182" w:rsidRPr="0086418C" w:rsidRDefault="00B34182" w:rsidP="00B34182">
            <w:pPr>
              <w:pStyle w:val="Tableau"/>
            </w:pPr>
          </w:p>
        </w:tc>
      </w:tr>
      <w:tr w:rsidR="00353046" w:rsidRPr="0086418C" w:rsidTr="00FE3E65">
        <w:trPr>
          <w:trHeight w:val="286"/>
          <w:jc w:val="center"/>
        </w:trPr>
        <w:tc>
          <w:tcPr>
            <w:tcW w:w="2678" w:type="dxa"/>
            <w:tcBorders>
              <w:top w:val="nil"/>
              <w:left w:val="single" w:sz="4" w:space="0" w:color="auto"/>
              <w:bottom w:val="single" w:sz="4" w:space="0" w:color="auto"/>
              <w:right w:val="single" w:sz="4" w:space="0" w:color="auto"/>
            </w:tcBorders>
            <w:shd w:val="clear" w:color="auto" w:fill="auto"/>
            <w:noWrap/>
            <w:vAlign w:val="bottom"/>
            <w:hideMark/>
          </w:tcPr>
          <w:p w:rsidR="00B34182" w:rsidRPr="0086418C" w:rsidRDefault="00B34182" w:rsidP="00B34182">
            <w:pPr>
              <w:pStyle w:val="Tableau"/>
            </w:pPr>
            <w:r w:rsidRPr="0086418C">
              <w:t>Surface de référence (S en m²)</w:t>
            </w:r>
          </w:p>
        </w:tc>
        <w:tc>
          <w:tcPr>
            <w:tcW w:w="1490" w:type="dxa"/>
            <w:tcBorders>
              <w:top w:val="single" w:sz="4" w:space="0" w:color="auto"/>
              <w:left w:val="nil"/>
              <w:bottom w:val="single" w:sz="4" w:space="0" w:color="auto"/>
              <w:right w:val="single" w:sz="4" w:space="0" w:color="auto"/>
            </w:tcBorders>
            <w:shd w:val="clear" w:color="auto" w:fill="auto"/>
            <w:noWrap/>
            <w:vAlign w:val="bottom"/>
            <w:hideMark/>
          </w:tcPr>
          <w:p w:rsidR="00B34182" w:rsidRPr="0086418C" w:rsidRDefault="00B34182" w:rsidP="00B34182">
            <w:pPr>
              <w:pStyle w:val="Tableau"/>
            </w:pPr>
            <w:r w:rsidRPr="0086418C">
              <w:t> </w:t>
            </w:r>
          </w:p>
        </w:tc>
        <w:tc>
          <w:tcPr>
            <w:tcW w:w="1102" w:type="dxa"/>
            <w:tcBorders>
              <w:top w:val="single" w:sz="4" w:space="0" w:color="auto"/>
              <w:left w:val="nil"/>
              <w:bottom w:val="single" w:sz="4" w:space="0" w:color="auto"/>
              <w:right w:val="single" w:sz="4" w:space="0" w:color="auto"/>
            </w:tcBorders>
            <w:shd w:val="thinReverseDiagStripe" w:color="548DD4" w:themeColor="text2" w:themeTint="99" w:fill="auto"/>
            <w:noWrap/>
            <w:vAlign w:val="bottom"/>
          </w:tcPr>
          <w:p w:rsidR="00B34182" w:rsidRPr="0086418C" w:rsidRDefault="00B34182" w:rsidP="00B34182">
            <w:pPr>
              <w:pStyle w:val="Tableau"/>
            </w:pPr>
          </w:p>
        </w:tc>
        <w:tc>
          <w:tcPr>
            <w:tcW w:w="1181" w:type="dxa"/>
            <w:tcBorders>
              <w:top w:val="single" w:sz="4" w:space="0" w:color="auto"/>
              <w:left w:val="nil"/>
              <w:bottom w:val="single" w:sz="4" w:space="0" w:color="auto"/>
              <w:right w:val="single" w:sz="4" w:space="0" w:color="auto"/>
            </w:tcBorders>
            <w:shd w:val="clear" w:color="548DD4" w:themeColor="text2" w:themeTint="99" w:fill="auto"/>
            <w:noWrap/>
            <w:vAlign w:val="bottom"/>
          </w:tcPr>
          <w:p w:rsidR="00B34182" w:rsidRPr="0086418C" w:rsidRDefault="00EC26A2" w:rsidP="00B34182">
            <w:pPr>
              <w:pStyle w:val="Tableau"/>
              <w:rPr>
                <w:b/>
              </w:rPr>
            </w:pPr>
            <w:r w:rsidRPr="0086418C">
              <w:rPr>
                <w:b/>
              </w:rPr>
              <w:t>1200</w:t>
            </w:r>
            <w:r w:rsidR="005F78FB" w:rsidRPr="0086418C">
              <w:rPr>
                <w:b/>
              </w:rPr>
              <w:t xml:space="preserve"> m</w:t>
            </w:r>
            <w:r w:rsidR="005F78FB" w:rsidRPr="0086418C">
              <w:rPr>
                <w:b/>
                <w:vertAlign w:val="superscript"/>
              </w:rPr>
              <w:t>2</w:t>
            </w:r>
          </w:p>
        </w:tc>
        <w:tc>
          <w:tcPr>
            <w:tcW w:w="3151" w:type="dxa"/>
            <w:tcBorders>
              <w:top w:val="single" w:sz="4" w:space="0" w:color="auto"/>
              <w:left w:val="nil"/>
              <w:bottom w:val="single" w:sz="4" w:space="0" w:color="auto"/>
              <w:right w:val="single" w:sz="4" w:space="0" w:color="auto"/>
            </w:tcBorders>
            <w:shd w:val="clear" w:color="auto" w:fill="auto"/>
            <w:noWrap/>
            <w:vAlign w:val="bottom"/>
          </w:tcPr>
          <w:p w:rsidR="00B34182" w:rsidRPr="0086418C" w:rsidRDefault="00B34182" w:rsidP="00B34182">
            <w:pPr>
              <w:pStyle w:val="Tableau"/>
            </w:pPr>
          </w:p>
        </w:tc>
      </w:tr>
      <w:tr w:rsidR="00353046" w:rsidRPr="0086418C" w:rsidTr="00FE3E65">
        <w:trPr>
          <w:trHeight w:val="286"/>
          <w:jc w:val="center"/>
        </w:trPr>
        <w:tc>
          <w:tcPr>
            <w:tcW w:w="2678" w:type="dxa"/>
            <w:tcBorders>
              <w:top w:val="nil"/>
              <w:left w:val="single" w:sz="4" w:space="0" w:color="auto"/>
              <w:bottom w:val="single" w:sz="4" w:space="0" w:color="auto"/>
              <w:right w:val="single" w:sz="4" w:space="0" w:color="auto"/>
            </w:tcBorders>
            <w:shd w:val="clear" w:color="auto" w:fill="auto"/>
            <w:noWrap/>
            <w:vAlign w:val="bottom"/>
            <w:hideMark/>
          </w:tcPr>
          <w:p w:rsidR="00B34182" w:rsidRPr="0086418C" w:rsidRDefault="00B34182" w:rsidP="00B34182">
            <w:pPr>
              <w:pStyle w:val="Tableau"/>
            </w:pPr>
            <w:r w:rsidRPr="0086418C">
              <w:t xml:space="preserve">Qi = 30 x S/500 x (1+∑ </w:t>
            </w:r>
            <w:proofErr w:type="spellStart"/>
            <w:r w:rsidRPr="0086418C">
              <w:t>Coef</w:t>
            </w:r>
            <w:proofErr w:type="spellEnd"/>
            <w:r w:rsidRPr="0086418C">
              <w:t>) (8)</w:t>
            </w:r>
          </w:p>
        </w:tc>
        <w:tc>
          <w:tcPr>
            <w:tcW w:w="1490" w:type="dxa"/>
            <w:tcBorders>
              <w:top w:val="single" w:sz="4" w:space="0" w:color="auto"/>
              <w:left w:val="nil"/>
              <w:bottom w:val="single" w:sz="4" w:space="0" w:color="auto"/>
              <w:right w:val="single" w:sz="4" w:space="0" w:color="auto"/>
            </w:tcBorders>
            <w:shd w:val="clear" w:color="auto" w:fill="auto"/>
            <w:noWrap/>
            <w:vAlign w:val="bottom"/>
            <w:hideMark/>
          </w:tcPr>
          <w:p w:rsidR="00B34182" w:rsidRPr="0086418C" w:rsidRDefault="00B34182" w:rsidP="00B34182">
            <w:pPr>
              <w:pStyle w:val="Tableau"/>
            </w:pPr>
            <w:r w:rsidRPr="0086418C">
              <w:t> </w:t>
            </w:r>
          </w:p>
        </w:tc>
        <w:tc>
          <w:tcPr>
            <w:tcW w:w="1102" w:type="dxa"/>
            <w:tcBorders>
              <w:top w:val="single" w:sz="4" w:space="0" w:color="auto"/>
              <w:left w:val="nil"/>
              <w:bottom w:val="single" w:sz="4" w:space="0" w:color="auto"/>
              <w:right w:val="single" w:sz="4" w:space="0" w:color="auto"/>
            </w:tcBorders>
            <w:shd w:val="thinReverseDiagStripe" w:color="548DD4" w:themeColor="text2" w:themeTint="99" w:fill="auto"/>
            <w:noWrap/>
            <w:vAlign w:val="bottom"/>
          </w:tcPr>
          <w:p w:rsidR="00B34182" w:rsidRPr="0086418C" w:rsidRDefault="00B34182" w:rsidP="00B34182">
            <w:pPr>
              <w:pStyle w:val="Tableau"/>
            </w:pPr>
          </w:p>
        </w:tc>
        <w:tc>
          <w:tcPr>
            <w:tcW w:w="1181" w:type="dxa"/>
            <w:tcBorders>
              <w:top w:val="single" w:sz="4" w:space="0" w:color="auto"/>
              <w:left w:val="nil"/>
              <w:bottom w:val="single" w:sz="4" w:space="0" w:color="auto"/>
              <w:right w:val="single" w:sz="4" w:space="0" w:color="auto"/>
            </w:tcBorders>
            <w:shd w:val="clear" w:color="548DD4" w:themeColor="text2" w:themeTint="99" w:fill="auto"/>
            <w:noWrap/>
            <w:vAlign w:val="bottom"/>
          </w:tcPr>
          <w:p w:rsidR="00B34182" w:rsidRPr="0086418C" w:rsidRDefault="00547E9B" w:rsidP="00B34182">
            <w:pPr>
              <w:pStyle w:val="Tableau"/>
              <w:rPr>
                <w:b/>
              </w:rPr>
            </w:pPr>
            <w:r w:rsidRPr="0086418C">
              <w:rPr>
                <w:b/>
              </w:rPr>
              <w:t>72</w:t>
            </w:r>
            <w:r w:rsidR="005F78FB" w:rsidRPr="0086418C">
              <w:rPr>
                <w:b/>
              </w:rPr>
              <w:t xml:space="preserve"> m</w:t>
            </w:r>
            <w:r w:rsidR="005F78FB" w:rsidRPr="0086418C">
              <w:rPr>
                <w:b/>
                <w:vertAlign w:val="superscript"/>
              </w:rPr>
              <w:t>3</w:t>
            </w:r>
            <w:r w:rsidR="005F78FB" w:rsidRPr="0086418C">
              <w:rPr>
                <w:b/>
              </w:rPr>
              <w:t>/h</w:t>
            </w:r>
          </w:p>
        </w:tc>
        <w:tc>
          <w:tcPr>
            <w:tcW w:w="3151" w:type="dxa"/>
            <w:tcBorders>
              <w:top w:val="single" w:sz="4" w:space="0" w:color="auto"/>
              <w:left w:val="nil"/>
              <w:bottom w:val="single" w:sz="4" w:space="0" w:color="auto"/>
              <w:right w:val="single" w:sz="4" w:space="0" w:color="auto"/>
            </w:tcBorders>
            <w:shd w:val="clear" w:color="auto" w:fill="auto"/>
            <w:noWrap/>
            <w:vAlign w:val="bottom"/>
          </w:tcPr>
          <w:p w:rsidR="00B34182" w:rsidRPr="0086418C" w:rsidRDefault="00B34182" w:rsidP="00B34182">
            <w:pPr>
              <w:pStyle w:val="Tableau"/>
            </w:pPr>
          </w:p>
        </w:tc>
      </w:tr>
      <w:tr w:rsidR="00B0749C" w:rsidRPr="0086418C" w:rsidTr="00FE3E65">
        <w:trPr>
          <w:trHeight w:val="286"/>
          <w:jc w:val="center"/>
        </w:trPr>
        <w:tc>
          <w:tcPr>
            <w:tcW w:w="2678" w:type="dxa"/>
            <w:tcBorders>
              <w:top w:val="nil"/>
              <w:left w:val="single" w:sz="4" w:space="0" w:color="auto"/>
              <w:bottom w:val="nil"/>
              <w:right w:val="single" w:sz="4" w:space="0" w:color="auto"/>
            </w:tcBorders>
            <w:shd w:val="clear" w:color="auto" w:fill="auto"/>
            <w:noWrap/>
            <w:vAlign w:val="bottom"/>
            <w:hideMark/>
          </w:tcPr>
          <w:p w:rsidR="00B0749C" w:rsidRPr="0086418C" w:rsidRDefault="00B0749C" w:rsidP="00B34182">
            <w:pPr>
              <w:pStyle w:val="Tableau"/>
            </w:pPr>
            <w:r w:rsidRPr="0086418C">
              <w:t>Catégorie de risque (9)</w:t>
            </w:r>
          </w:p>
        </w:tc>
        <w:tc>
          <w:tcPr>
            <w:tcW w:w="1490" w:type="dxa"/>
            <w:tcBorders>
              <w:top w:val="single" w:sz="4" w:space="0" w:color="auto"/>
              <w:left w:val="nil"/>
              <w:bottom w:val="single" w:sz="4" w:space="0" w:color="auto"/>
              <w:right w:val="single" w:sz="4" w:space="0" w:color="auto"/>
            </w:tcBorders>
            <w:shd w:val="clear" w:color="auto" w:fill="auto"/>
            <w:noWrap/>
            <w:vAlign w:val="bottom"/>
            <w:hideMark/>
          </w:tcPr>
          <w:p w:rsidR="00B0749C" w:rsidRPr="0086418C" w:rsidRDefault="00B0749C" w:rsidP="00B34182">
            <w:pPr>
              <w:pStyle w:val="Tableau"/>
            </w:pPr>
            <w:r w:rsidRPr="0086418C">
              <w:t> </w:t>
            </w:r>
          </w:p>
        </w:tc>
        <w:tc>
          <w:tcPr>
            <w:tcW w:w="1102" w:type="dxa"/>
            <w:tcBorders>
              <w:top w:val="single" w:sz="4" w:space="0" w:color="auto"/>
              <w:left w:val="nil"/>
              <w:bottom w:val="single" w:sz="4" w:space="0" w:color="auto"/>
              <w:right w:val="single" w:sz="4" w:space="0" w:color="auto"/>
            </w:tcBorders>
            <w:shd w:val="thinReverseDiagStripe" w:color="548DD4" w:themeColor="text2" w:themeTint="99" w:fill="auto"/>
            <w:noWrap/>
            <w:vAlign w:val="bottom"/>
          </w:tcPr>
          <w:p w:rsidR="00B0749C" w:rsidRPr="0086418C" w:rsidRDefault="00B0749C" w:rsidP="00B34182">
            <w:pPr>
              <w:pStyle w:val="Tableau"/>
              <w:rPr>
                <w:b/>
              </w:rPr>
            </w:pPr>
          </w:p>
        </w:tc>
        <w:tc>
          <w:tcPr>
            <w:tcW w:w="1181" w:type="dxa"/>
            <w:tcBorders>
              <w:top w:val="single" w:sz="4" w:space="0" w:color="auto"/>
              <w:left w:val="nil"/>
              <w:bottom w:val="single" w:sz="4" w:space="0" w:color="auto"/>
              <w:right w:val="single" w:sz="4" w:space="0" w:color="auto"/>
            </w:tcBorders>
            <w:shd w:val="clear" w:color="548DD4" w:themeColor="text2" w:themeTint="99" w:fill="auto"/>
            <w:noWrap/>
            <w:vAlign w:val="bottom"/>
          </w:tcPr>
          <w:p w:rsidR="00B0749C" w:rsidRPr="0086418C" w:rsidRDefault="00B0749C" w:rsidP="00B34182">
            <w:pPr>
              <w:pStyle w:val="Tableau"/>
              <w:rPr>
                <w:b/>
              </w:rPr>
            </w:pPr>
          </w:p>
        </w:tc>
        <w:tc>
          <w:tcPr>
            <w:tcW w:w="3151" w:type="dxa"/>
            <w:vMerge w:val="restart"/>
            <w:tcBorders>
              <w:top w:val="single" w:sz="4" w:space="0" w:color="auto"/>
              <w:left w:val="nil"/>
              <w:right w:val="single" w:sz="4" w:space="0" w:color="auto"/>
            </w:tcBorders>
            <w:shd w:val="clear" w:color="auto" w:fill="auto"/>
            <w:noWrap/>
            <w:vAlign w:val="center"/>
          </w:tcPr>
          <w:p w:rsidR="00B0749C" w:rsidRPr="0086418C" w:rsidRDefault="00B0749C" w:rsidP="00B0749C">
            <w:pPr>
              <w:pStyle w:val="Tableau"/>
              <w:jc w:val="left"/>
            </w:pPr>
            <w:r w:rsidRPr="0086418C">
              <w:t xml:space="preserve">Fascicule </w:t>
            </w:r>
            <w:r w:rsidR="005F78FB" w:rsidRPr="0086418C">
              <w:t>S-03</w:t>
            </w:r>
            <w:r w:rsidRPr="0086418C">
              <w:t xml:space="preserve"> : </w:t>
            </w:r>
            <w:r w:rsidR="005F78FB" w:rsidRPr="0086418C">
              <w:t>Activités liées aux déchets</w:t>
            </w:r>
            <w:r w:rsidRPr="0086418C">
              <w:t> :</w:t>
            </w:r>
          </w:p>
          <w:p w:rsidR="00B0749C" w:rsidRPr="0086418C" w:rsidRDefault="00B0749C" w:rsidP="00B0749C">
            <w:pPr>
              <w:pStyle w:val="Tableau"/>
              <w:jc w:val="left"/>
            </w:pPr>
            <w:r w:rsidRPr="0086418C">
              <w:t>Activité : 1 ;</w:t>
            </w:r>
          </w:p>
          <w:p w:rsidR="00B0749C" w:rsidRPr="0086418C" w:rsidRDefault="00B0749C" w:rsidP="00B0749C">
            <w:pPr>
              <w:pStyle w:val="Tableau"/>
              <w:jc w:val="left"/>
            </w:pPr>
            <w:r w:rsidRPr="0086418C">
              <w:t>Stockage : 2.</w:t>
            </w:r>
          </w:p>
        </w:tc>
      </w:tr>
      <w:tr w:rsidR="00B0749C" w:rsidRPr="0086418C" w:rsidTr="00FE3E65">
        <w:trPr>
          <w:trHeight w:val="286"/>
          <w:jc w:val="center"/>
        </w:trPr>
        <w:tc>
          <w:tcPr>
            <w:tcW w:w="2678" w:type="dxa"/>
            <w:tcBorders>
              <w:top w:val="nil"/>
              <w:left w:val="single" w:sz="4" w:space="0" w:color="auto"/>
              <w:bottom w:val="nil"/>
              <w:right w:val="single" w:sz="4" w:space="0" w:color="auto"/>
            </w:tcBorders>
            <w:shd w:val="clear" w:color="auto" w:fill="auto"/>
            <w:noWrap/>
            <w:vAlign w:val="bottom"/>
            <w:hideMark/>
          </w:tcPr>
          <w:p w:rsidR="00B0749C" w:rsidRPr="0086418C" w:rsidRDefault="00B0749C" w:rsidP="00B34182">
            <w:pPr>
              <w:pStyle w:val="Tableau"/>
            </w:pPr>
            <w:r w:rsidRPr="0086418C">
              <w:t>Risque faible : QRF = Qi x 0,5</w:t>
            </w:r>
          </w:p>
        </w:tc>
        <w:tc>
          <w:tcPr>
            <w:tcW w:w="1490" w:type="dxa"/>
            <w:tcBorders>
              <w:top w:val="single" w:sz="4" w:space="0" w:color="auto"/>
              <w:left w:val="nil"/>
              <w:bottom w:val="single" w:sz="4" w:space="0" w:color="auto"/>
              <w:right w:val="single" w:sz="4" w:space="0" w:color="auto"/>
            </w:tcBorders>
            <w:shd w:val="clear" w:color="auto" w:fill="auto"/>
            <w:noWrap/>
            <w:vAlign w:val="bottom"/>
            <w:hideMark/>
          </w:tcPr>
          <w:p w:rsidR="00B0749C" w:rsidRPr="0086418C" w:rsidRDefault="00B0749C" w:rsidP="00B34182">
            <w:pPr>
              <w:pStyle w:val="Tableau"/>
            </w:pPr>
            <w:r w:rsidRPr="0086418C">
              <w:t> </w:t>
            </w:r>
          </w:p>
        </w:tc>
        <w:tc>
          <w:tcPr>
            <w:tcW w:w="1102" w:type="dxa"/>
            <w:tcBorders>
              <w:top w:val="single" w:sz="4" w:space="0" w:color="auto"/>
              <w:left w:val="nil"/>
              <w:bottom w:val="single" w:sz="4" w:space="0" w:color="auto"/>
              <w:right w:val="single" w:sz="4" w:space="0" w:color="auto"/>
            </w:tcBorders>
            <w:shd w:val="thinReverseDiagStripe" w:color="548DD4" w:themeColor="text2" w:themeTint="99" w:fill="auto"/>
            <w:noWrap/>
            <w:vAlign w:val="bottom"/>
          </w:tcPr>
          <w:p w:rsidR="00B0749C" w:rsidRPr="0086418C" w:rsidRDefault="00B0749C" w:rsidP="00B34182">
            <w:pPr>
              <w:pStyle w:val="Tableau"/>
            </w:pPr>
          </w:p>
        </w:tc>
        <w:tc>
          <w:tcPr>
            <w:tcW w:w="1181" w:type="dxa"/>
            <w:tcBorders>
              <w:top w:val="single" w:sz="4" w:space="0" w:color="auto"/>
              <w:left w:val="nil"/>
              <w:bottom w:val="single" w:sz="4" w:space="0" w:color="auto"/>
              <w:right w:val="single" w:sz="4" w:space="0" w:color="auto"/>
            </w:tcBorders>
            <w:shd w:val="clear" w:color="548DD4" w:themeColor="text2" w:themeTint="99" w:fill="auto"/>
            <w:noWrap/>
            <w:vAlign w:val="bottom"/>
          </w:tcPr>
          <w:p w:rsidR="00B0749C" w:rsidRPr="0086418C" w:rsidRDefault="00B0749C" w:rsidP="00B34182">
            <w:pPr>
              <w:pStyle w:val="Tableau"/>
              <w:rPr>
                <w:b/>
              </w:rPr>
            </w:pPr>
          </w:p>
        </w:tc>
        <w:tc>
          <w:tcPr>
            <w:tcW w:w="3151" w:type="dxa"/>
            <w:vMerge/>
            <w:tcBorders>
              <w:left w:val="nil"/>
              <w:right w:val="single" w:sz="4" w:space="0" w:color="auto"/>
            </w:tcBorders>
            <w:shd w:val="clear" w:color="auto" w:fill="auto"/>
            <w:noWrap/>
            <w:vAlign w:val="bottom"/>
          </w:tcPr>
          <w:p w:rsidR="00B0749C" w:rsidRPr="0086418C" w:rsidRDefault="00B0749C" w:rsidP="00B34182">
            <w:pPr>
              <w:pStyle w:val="Tableau"/>
            </w:pPr>
          </w:p>
        </w:tc>
      </w:tr>
      <w:tr w:rsidR="00B0749C" w:rsidRPr="0086418C" w:rsidTr="00FE3E65">
        <w:trPr>
          <w:trHeight w:val="286"/>
          <w:jc w:val="center"/>
        </w:trPr>
        <w:tc>
          <w:tcPr>
            <w:tcW w:w="2678" w:type="dxa"/>
            <w:tcBorders>
              <w:top w:val="nil"/>
              <w:left w:val="single" w:sz="4" w:space="0" w:color="auto"/>
              <w:bottom w:val="nil"/>
              <w:right w:val="single" w:sz="4" w:space="0" w:color="auto"/>
            </w:tcBorders>
            <w:shd w:val="clear" w:color="auto" w:fill="auto"/>
            <w:noWrap/>
            <w:vAlign w:val="bottom"/>
            <w:hideMark/>
          </w:tcPr>
          <w:p w:rsidR="00B0749C" w:rsidRPr="0086418C" w:rsidRDefault="00B0749C" w:rsidP="00B34182">
            <w:pPr>
              <w:pStyle w:val="Tableau"/>
            </w:pPr>
            <w:r w:rsidRPr="0086418C">
              <w:t>Risque 1 : Q1 = Qi x 1</w:t>
            </w:r>
          </w:p>
        </w:tc>
        <w:tc>
          <w:tcPr>
            <w:tcW w:w="1490" w:type="dxa"/>
            <w:tcBorders>
              <w:top w:val="single" w:sz="4" w:space="0" w:color="auto"/>
              <w:left w:val="nil"/>
              <w:bottom w:val="single" w:sz="4" w:space="0" w:color="auto"/>
              <w:right w:val="single" w:sz="4" w:space="0" w:color="auto"/>
            </w:tcBorders>
            <w:shd w:val="clear" w:color="auto" w:fill="auto"/>
            <w:noWrap/>
            <w:vAlign w:val="bottom"/>
          </w:tcPr>
          <w:p w:rsidR="00B0749C" w:rsidRPr="0086418C" w:rsidRDefault="00B0749C" w:rsidP="00B34182">
            <w:pPr>
              <w:pStyle w:val="Tableau"/>
            </w:pPr>
          </w:p>
        </w:tc>
        <w:tc>
          <w:tcPr>
            <w:tcW w:w="1102" w:type="dxa"/>
            <w:tcBorders>
              <w:top w:val="single" w:sz="4" w:space="0" w:color="auto"/>
              <w:left w:val="nil"/>
              <w:bottom w:val="single" w:sz="4" w:space="0" w:color="auto"/>
              <w:right w:val="single" w:sz="4" w:space="0" w:color="auto"/>
            </w:tcBorders>
            <w:shd w:val="thinReverseDiagStripe" w:color="548DD4" w:themeColor="text2" w:themeTint="99" w:fill="auto"/>
            <w:noWrap/>
            <w:vAlign w:val="bottom"/>
          </w:tcPr>
          <w:p w:rsidR="00B0749C" w:rsidRPr="0086418C" w:rsidRDefault="00B0749C" w:rsidP="00B34182">
            <w:pPr>
              <w:pStyle w:val="Tableau"/>
            </w:pPr>
          </w:p>
        </w:tc>
        <w:tc>
          <w:tcPr>
            <w:tcW w:w="1181" w:type="dxa"/>
            <w:tcBorders>
              <w:top w:val="single" w:sz="4" w:space="0" w:color="auto"/>
              <w:left w:val="nil"/>
              <w:bottom w:val="single" w:sz="4" w:space="0" w:color="auto"/>
              <w:right w:val="single" w:sz="4" w:space="0" w:color="auto"/>
            </w:tcBorders>
            <w:shd w:val="clear" w:color="548DD4" w:themeColor="text2" w:themeTint="99" w:fill="auto"/>
            <w:noWrap/>
            <w:vAlign w:val="bottom"/>
          </w:tcPr>
          <w:p w:rsidR="00B0749C" w:rsidRPr="0086418C" w:rsidRDefault="00B0749C" w:rsidP="00B34182">
            <w:pPr>
              <w:pStyle w:val="Tableau"/>
              <w:rPr>
                <w:b/>
              </w:rPr>
            </w:pPr>
          </w:p>
        </w:tc>
        <w:tc>
          <w:tcPr>
            <w:tcW w:w="3151" w:type="dxa"/>
            <w:vMerge/>
            <w:tcBorders>
              <w:left w:val="nil"/>
              <w:right w:val="single" w:sz="4" w:space="0" w:color="auto"/>
            </w:tcBorders>
            <w:shd w:val="clear" w:color="auto" w:fill="auto"/>
            <w:noWrap/>
            <w:vAlign w:val="bottom"/>
          </w:tcPr>
          <w:p w:rsidR="00B0749C" w:rsidRPr="0086418C" w:rsidRDefault="00B0749C" w:rsidP="00B34182">
            <w:pPr>
              <w:pStyle w:val="Tableau"/>
            </w:pPr>
          </w:p>
        </w:tc>
      </w:tr>
      <w:tr w:rsidR="00B0749C" w:rsidRPr="0086418C" w:rsidTr="00FE3E65">
        <w:trPr>
          <w:trHeight w:val="286"/>
          <w:jc w:val="center"/>
        </w:trPr>
        <w:tc>
          <w:tcPr>
            <w:tcW w:w="2678" w:type="dxa"/>
            <w:tcBorders>
              <w:top w:val="nil"/>
              <w:left w:val="single" w:sz="4" w:space="0" w:color="auto"/>
              <w:bottom w:val="nil"/>
              <w:right w:val="single" w:sz="4" w:space="0" w:color="auto"/>
            </w:tcBorders>
            <w:shd w:val="clear" w:color="auto" w:fill="auto"/>
            <w:noWrap/>
            <w:vAlign w:val="bottom"/>
            <w:hideMark/>
          </w:tcPr>
          <w:p w:rsidR="00B0749C" w:rsidRPr="0086418C" w:rsidRDefault="00B0749C" w:rsidP="00B34182">
            <w:pPr>
              <w:pStyle w:val="Tableau"/>
            </w:pPr>
            <w:r w:rsidRPr="0086418C">
              <w:t>Risque 2 : Q2 = Qi x 1,5</w:t>
            </w:r>
          </w:p>
        </w:tc>
        <w:tc>
          <w:tcPr>
            <w:tcW w:w="1490" w:type="dxa"/>
            <w:tcBorders>
              <w:top w:val="single" w:sz="4" w:space="0" w:color="auto"/>
              <w:left w:val="nil"/>
              <w:bottom w:val="single" w:sz="4" w:space="0" w:color="auto"/>
              <w:right w:val="single" w:sz="4" w:space="0" w:color="auto"/>
            </w:tcBorders>
            <w:shd w:val="clear" w:color="auto" w:fill="auto"/>
            <w:noWrap/>
            <w:vAlign w:val="bottom"/>
            <w:hideMark/>
          </w:tcPr>
          <w:p w:rsidR="00B0749C" w:rsidRPr="0086418C" w:rsidRDefault="00B0749C" w:rsidP="00B34182">
            <w:pPr>
              <w:pStyle w:val="Tableau"/>
            </w:pPr>
            <w:r w:rsidRPr="0086418C">
              <w:t> </w:t>
            </w:r>
          </w:p>
        </w:tc>
        <w:tc>
          <w:tcPr>
            <w:tcW w:w="1102" w:type="dxa"/>
            <w:tcBorders>
              <w:top w:val="single" w:sz="4" w:space="0" w:color="auto"/>
              <w:left w:val="nil"/>
              <w:bottom w:val="single" w:sz="4" w:space="0" w:color="auto"/>
              <w:right w:val="single" w:sz="4" w:space="0" w:color="auto"/>
            </w:tcBorders>
            <w:shd w:val="thinReverseDiagStripe" w:color="548DD4" w:themeColor="text2" w:themeTint="99" w:fill="auto"/>
            <w:noWrap/>
            <w:vAlign w:val="bottom"/>
          </w:tcPr>
          <w:p w:rsidR="00B0749C" w:rsidRPr="0086418C" w:rsidRDefault="00B0749C" w:rsidP="00B34182">
            <w:pPr>
              <w:pStyle w:val="Tableau"/>
            </w:pPr>
          </w:p>
        </w:tc>
        <w:tc>
          <w:tcPr>
            <w:tcW w:w="1181" w:type="dxa"/>
            <w:tcBorders>
              <w:top w:val="single" w:sz="4" w:space="0" w:color="auto"/>
              <w:left w:val="nil"/>
              <w:bottom w:val="single" w:sz="4" w:space="0" w:color="auto"/>
              <w:right w:val="single" w:sz="4" w:space="0" w:color="auto"/>
            </w:tcBorders>
            <w:shd w:val="clear" w:color="548DD4" w:themeColor="text2" w:themeTint="99" w:fill="auto"/>
            <w:noWrap/>
            <w:vAlign w:val="bottom"/>
          </w:tcPr>
          <w:p w:rsidR="00B0749C" w:rsidRPr="0086418C" w:rsidRDefault="00EC26A2" w:rsidP="00B34182">
            <w:pPr>
              <w:pStyle w:val="Tableau"/>
              <w:rPr>
                <w:b/>
              </w:rPr>
            </w:pPr>
            <w:r w:rsidRPr="0086418C">
              <w:rPr>
                <w:b/>
              </w:rPr>
              <w:t>108,0</w:t>
            </w:r>
            <w:r w:rsidR="005F78FB" w:rsidRPr="0086418C">
              <w:rPr>
                <w:b/>
              </w:rPr>
              <w:t xml:space="preserve"> m</w:t>
            </w:r>
            <w:r w:rsidR="005F78FB" w:rsidRPr="0086418C">
              <w:rPr>
                <w:b/>
                <w:vertAlign w:val="superscript"/>
              </w:rPr>
              <w:t>3</w:t>
            </w:r>
            <w:r w:rsidR="005F78FB" w:rsidRPr="0086418C">
              <w:rPr>
                <w:b/>
              </w:rPr>
              <w:t>/h</w:t>
            </w:r>
          </w:p>
        </w:tc>
        <w:tc>
          <w:tcPr>
            <w:tcW w:w="3151" w:type="dxa"/>
            <w:vMerge/>
            <w:tcBorders>
              <w:left w:val="nil"/>
              <w:right w:val="single" w:sz="4" w:space="0" w:color="auto"/>
            </w:tcBorders>
            <w:shd w:val="clear" w:color="auto" w:fill="auto"/>
            <w:noWrap/>
            <w:vAlign w:val="bottom"/>
          </w:tcPr>
          <w:p w:rsidR="00B0749C" w:rsidRPr="0086418C" w:rsidRDefault="00B0749C" w:rsidP="00B34182">
            <w:pPr>
              <w:pStyle w:val="Tableau"/>
            </w:pPr>
          </w:p>
        </w:tc>
      </w:tr>
      <w:tr w:rsidR="00B0749C" w:rsidRPr="0086418C" w:rsidTr="00FE3E65">
        <w:trPr>
          <w:trHeight w:val="286"/>
          <w:jc w:val="center"/>
        </w:trPr>
        <w:tc>
          <w:tcPr>
            <w:tcW w:w="2678" w:type="dxa"/>
            <w:tcBorders>
              <w:top w:val="nil"/>
              <w:left w:val="single" w:sz="4" w:space="0" w:color="auto"/>
              <w:bottom w:val="single" w:sz="4" w:space="0" w:color="auto"/>
              <w:right w:val="single" w:sz="4" w:space="0" w:color="auto"/>
            </w:tcBorders>
            <w:shd w:val="clear" w:color="auto" w:fill="auto"/>
            <w:noWrap/>
            <w:vAlign w:val="bottom"/>
            <w:hideMark/>
          </w:tcPr>
          <w:p w:rsidR="00B0749C" w:rsidRPr="0086418C" w:rsidRDefault="00B0749C" w:rsidP="00B34182">
            <w:pPr>
              <w:pStyle w:val="Tableau"/>
            </w:pPr>
            <w:r w:rsidRPr="0086418C">
              <w:t>Risque 3 : Q3 = Qi x 2</w:t>
            </w:r>
          </w:p>
        </w:tc>
        <w:tc>
          <w:tcPr>
            <w:tcW w:w="1490" w:type="dxa"/>
            <w:tcBorders>
              <w:top w:val="single" w:sz="4" w:space="0" w:color="auto"/>
              <w:left w:val="nil"/>
              <w:bottom w:val="single" w:sz="4" w:space="0" w:color="auto"/>
              <w:right w:val="single" w:sz="4" w:space="0" w:color="auto"/>
            </w:tcBorders>
            <w:shd w:val="clear" w:color="auto" w:fill="auto"/>
            <w:noWrap/>
            <w:vAlign w:val="bottom"/>
            <w:hideMark/>
          </w:tcPr>
          <w:p w:rsidR="00B0749C" w:rsidRPr="0086418C" w:rsidRDefault="00B0749C" w:rsidP="00B34182">
            <w:pPr>
              <w:pStyle w:val="Tableau"/>
            </w:pPr>
            <w:r w:rsidRPr="0086418C">
              <w:t> </w:t>
            </w:r>
          </w:p>
        </w:tc>
        <w:tc>
          <w:tcPr>
            <w:tcW w:w="1102" w:type="dxa"/>
            <w:tcBorders>
              <w:top w:val="single" w:sz="4" w:space="0" w:color="auto"/>
              <w:left w:val="nil"/>
              <w:bottom w:val="single" w:sz="4" w:space="0" w:color="auto"/>
              <w:right w:val="single" w:sz="4" w:space="0" w:color="auto"/>
            </w:tcBorders>
            <w:shd w:val="thinReverseDiagStripe" w:color="548DD4" w:themeColor="text2" w:themeTint="99" w:fill="auto"/>
            <w:noWrap/>
            <w:vAlign w:val="bottom"/>
            <w:hideMark/>
          </w:tcPr>
          <w:p w:rsidR="00B0749C" w:rsidRPr="0086418C" w:rsidRDefault="00B0749C" w:rsidP="00B34182">
            <w:pPr>
              <w:pStyle w:val="Tableau"/>
            </w:pPr>
          </w:p>
        </w:tc>
        <w:tc>
          <w:tcPr>
            <w:tcW w:w="1181" w:type="dxa"/>
            <w:tcBorders>
              <w:top w:val="single" w:sz="4" w:space="0" w:color="auto"/>
              <w:left w:val="nil"/>
              <w:bottom w:val="single" w:sz="4" w:space="0" w:color="auto"/>
              <w:right w:val="single" w:sz="4" w:space="0" w:color="auto"/>
            </w:tcBorders>
            <w:shd w:val="clear" w:color="548DD4" w:themeColor="text2" w:themeTint="99" w:fill="auto"/>
            <w:noWrap/>
            <w:vAlign w:val="bottom"/>
          </w:tcPr>
          <w:p w:rsidR="00B0749C" w:rsidRPr="0086418C" w:rsidRDefault="00B0749C" w:rsidP="00B34182">
            <w:pPr>
              <w:pStyle w:val="Tableau"/>
              <w:rPr>
                <w:b/>
              </w:rPr>
            </w:pPr>
          </w:p>
        </w:tc>
        <w:tc>
          <w:tcPr>
            <w:tcW w:w="3151" w:type="dxa"/>
            <w:vMerge/>
            <w:tcBorders>
              <w:left w:val="nil"/>
              <w:bottom w:val="single" w:sz="4" w:space="0" w:color="auto"/>
              <w:right w:val="single" w:sz="4" w:space="0" w:color="auto"/>
            </w:tcBorders>
            <w:shd w:val="clear" w:color="auto" w:fill="auto"/>
            <w:noWrap/>
            <w:vAlign w:val="bottom"/>
          </w:tcPr>
          <w:p w:rsidR="00B0749C" w:rsidRPr="0086418C" w:rsidRDefault="00B0749C" w:rsidP="00B34182">
            <w:pPr>
              <w:pStyle w:val="Tableau"/>
            </w:pPr>
          </w:p>
        </w:tc>
      </w:tr>
      <w:tr w:rsidR="00353046" w:rsidRPr="0086418C" w:rsidTr="00FE3E65">
        <w:trPr>
          <w:trHeight w:val="286"/>
          <w:jc w:val="center"/>
        </w:trPr>
        <w:tc>
          <w:tcPr>
            <w:tcW w:w="2678" w:type="dxa"/>
            <w:tcBorders>
              <w:top w:val="nil"/>
              <w:left w:val="single" w:sz="4" w:space="0" w:color="auto"/>
              <w:bottom w:val="single" w:sz="4" w:space="0" w:color="auto"/>
              <w:right w:val="single" w:sz="4" w:space="0" w:color="auto"/>
            </w:tcBorders>
            <w:shd w:val="clear" w:color="auto" w:fill="auto"/>
            <w:noWrap/>
            <w:vAlign w:val="bottom"/>
            <w:hideMark/>
          </w:tcPr>
          <w:p w:rsidR="00353046" w:rsidRPr="0086418C" w:rsidRDefault="00353046" w:rsidP="00353046">
            <w:pPr>
              <w:pStyle w:val="Tableau"/>
            </w:pPr>
            <w:r w:rsidRPr="0086418C">
              <w:t xml:space="preserve">Risque </w:t>
            </w:r>
            <w:proofErr w:type="spellStart"/>
            <w:r w:rsidRPr="0086418C">
              <w:t>sprinklé</w:t>
            </w:r>
            <w:proofErr w:type="spellEnd"/>
            <w:r w:rsidRPr="0086418C">
              <w:t xml:space="preserve"> : </w:t>
            </w:r>
          </w:p>
        </w:tc>
        <w:tc>
          <w:tcPr>
            <w:tcW w:w="1490" w:type="dxa"/>
            <w:tcBorders>
              <w:top w:val="single" w:sz="4" w:space="0" w:color="auto"/>
              <w:left w:val="nil"/>
              <w:bottom w:val="single" w:sz="4" w:space="0" w:color="auto"/>
              <w:right w:val="single" w:sz="4" w:space="0" w:color="auto"/>
            </w:tcBorders>
            <w:shd w:val="clear" w:color="auto" w:fill="auto"/>
            <w:noWrap/>
            <w:vAlign w:val="bottom"/>
            <w:hideMark/>
          </w:tcPr>
          <w:p w:rsidR="00353046" w:rsidRPr="0086418C" w:rsidRDefault="00353046" w:rsidP="00B34182">
            <w:pPr>
              <w:pStyle w:val="Tableau"/>
            </w:pPr>
            <w:r w:rsidRPr="0086418C">
              <w:t> </w:t>
            </w:r>
          </w:p>
        </w:tc>
        <w:tc>
          <w:tcPr>
            <w:tcW w:w="2283" w:type="dxa"/>
            <w:gridSpan w:val="2"/>
            <w:tcBorders>
              <w:top w:val="single" w:sz="4" w:space="0" w:color="auto"/>
              <w:left w:val="nil"/>
              <w:bottom w:val="single" w:sz="4" w:space="0" w:color="auto"/>
              <w:right w:val="single" w:sz="4" w:space="0" w:color="auto"/>
            </w:tcBorders>
            <w:shd w:val="clear" w:color="auto" w:fill="auto"/>
            <w:noWrap/>
            <w:vAlign w:val="center"/>
          </w:tcPr>
          <w:p w:rsidR="00353046" w:rsidRPr="0086418C" w:rsidRDefault="00B0749C" w:rsidP="00353046">
            <w:pPr>
              <w:pStyle w:val="Tableau"/>
              <w:jc w:val="center"/>
              <w:rPr>
                <w:b/>
              </w:rPr>
            </w:pPr>
            <w:r w:rsidRPr="0086418C">
              <w:rPr>
                <w:b/>
              </w:rPr>
              <w:t>NON</w:t>
            </w:r>
          </w:p>
        </w:tc>
        <w:tc>
          <w:tcPr>
            <w:tcW w:w="3151" w:type="dxa"/>
            <w:tcBorders>
              <w:top w:val="single" w:sz="4" w:space="0" w:color="auto"/>
              <w:left w:val="nil"/>
              <w:bottom w:val="single" w:sz="4" w:space="0" w:color="auto"/>
              <w:right w:val="single" w:sz="4" w:space="0" w:color="auto"/>
            </w:tcBorders>
            <w:shd w:val="clear" w:color="auto" w:fill="auto"/>
            <w:noWrap/>
            <w:vAlign w:val="bottom"/>
          </w:tcPr>
          <w:p w:rsidR="00353046" w:rsidRPr="0086418C" w:rsidRDefault="00353046" w:rsidP="00B34182">
            <w:pPr>
              <w:pStyle w:val="Tableau"/>
            </w:pPr>
          </w:p>
        </w:tc>
      </w:tr>
      <w:tr w:rsidR="00353046" w:rsidRPr="0086418C" w:rsidTr="00FE3E65">
        <w:trPr>
          <w:trHeight w:val="286"/>
          <w:jc w:val="center"/>
        </w:trPr>
        <w:tc>
          <w:tcPr>
            <w:tcW w:w="416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34182" w:rsidRPr="0086418C" w:rsidRDefault="00B34182" w:rsidP="00B34182">
            <w:pPr>
              <w:pStyle w:val="Tableau"/>
            </w:pPr>
            <w:r w:rsidRPr="0086418C">
              <w:t>DEBIT REQUIS (Q en m³/h)</w:t>
            </w:r>
          </w:p>
        </w:tc>
        <w:tc>
          <w:tcPr>
            <w:tcW w:w="2283" w:type="dxa"/>
            <w:gridSpan w:val="2"/>
            <w:tcBorders>
              <w:top w:val="single" w:sz="4" w:space="0" w:color="auto"/>
              <w:left w:val="nil"/>
              <w:bottom w:val="single" w:sz="4" w:space="0" w:color="auto"/>
              <w:right w:val="single" w:sz="4" w:space="0" w:color="000000"/>
            </w:tcBorders>
            <w:shd w:val="clear" w:color="auto" w:fill="auto"/>
            <w:noWrap/>
            <w:vAlign w:val="center"/>
          </w:tcPr>
          <w:p w:rsidR="00B34182" w:rsidRPr="0086418C" w:rsidRDefault="00547E9B" w:rsidP="00353046">
            <w:pPr>
              <w:pStyle w:val="Tableau"/>
              <w:jc w:val="center"/>
              <w:rPr>
                <w:b/>
              </w:rPr>
            </w:pPr>
            <w:r w:rsidRPr="0086418C">
              <w:rPr>
                <w:b/>
              </w:rPr>
              <w:t>108</w:t>
            </w:r>
            <w:r w:rsidR="005F78FB" w:rsidRPr="0086418C">
              <w:rPr>
                <w:b/>
              </w:rPr>
              <w:t xml:space="preserve"> m</w:t>
            </w:r>
            <w:r w:rsidR="005F78FB" w:rsidRPr="0086418C">
              <w:rPr>
                <w:b/>
                <w:vertAlign w:val="superscript"/>
              </w:rPr>
              <w:t>3</w:t>
            </w:r>
            <w:r w:rsidRPr="0086418C">
              <w:rPr>
                <w:b/>
              </w:rPr>
              <w:t>/h</w:t>
            </w:r>
          </w:p>
        </w:tc>
        <w:tc>
          <w:tcPr>
            <w:tcW w:w="3151" w:type="dxa"/>
            <w:tcBorders>
              <w:top w:val="nil"/>
              <w:left w:val="nil"/>
              <w:bottom w:val="single" w:sz="4" w:space="0" w:color="auto"/>
              <w:right w:val="single" w:sz="4" w:space="0" w:color="auto"/>
            </w:tcBorders>
            <w:shd w:val="clear" w:color="auto" w:fill="auto"/>
            <w:noWrap/>
            <w:vAlign w:val="bottom"/>
            <w:hideMark/>
          </w:tcPr>
          <w:p w:rsidR="00B34182" w:rsidRPr="0086418C" w:rsidRDefault="00B34182" w:rsidP="00B34182">
            <w:pPr>
              <w:pStyle w:val="Tableau"/>
            </w:pPr>
            <w:r w:rsidRPr="0086418C">
              <w:t>mini</w:t>
            </w:r>
            <w:r w:rsidR="00353046" w:rsidRPr="0086418C">
              <w:t>mum</w:t>
            </w:r>
            <w:r w:rsidRPr="0086418C">
              <w:t xml:space="preserve"> 60 m³/h</w:t>
            </w:r>
          </w:p>
        </w:tc>
      </w:tr>
      <w:tr w:rsidR="00353046" w:rsidRPr="0086418C" w:rsidTr="00FE3E65">
        <w:trPr>
          <w:trHeight w:val="286"/>
          <w:jc w:val="center"/>
        </w:trPr>
        <w:tc>
          <w:tcPr>
            <w:tcW w:w="4168"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353046" w:rsidRPr="0086418C" w:rsidRDefault="00353046" w:rsidP="00B34182">
            <w:pPr>
              <w:pStyle w:val="Tableau"/>
            </w:pPr>
            <w:r w:rsidRPr="0086418C">
              <w:t>Débit arrondi au multiple de 30 le plus proche</w:t>
            </w:r>
          </w:p>
        </w:tc>
        <w:tc>
          <w:tcPr>
            <w:tcW w:w="5434" w:type="dxa"/>
            <w:gridSpan w:val="3"/>
            <w:tcBorders>
              <w:top w:val="single" w:sz="4" w:space="0" w:color="auto"/>
              <w:left w:val="nil"/>
              <w:bottom w:val="single" w:sz="4" w:space="0" w:color="auto"/>
              <w:right w:val="single" w:sz="4" w:space="0" w:color="auto"/>
            </w:tcBorders>
            <w:shd w:val="clear" w:color="auto" w:fill="auto"/>
            <w:noWrap/>
            <w:vAlign w:val="center"/>
            <w:hideMark/>
          </w:tcPr>
          <w:p w:rsidR="00353046" w:rsidRPr="0086418C" w:rsidRDefault="00EC26A2" w:rsidP="00353046">
            <w:pPr>
              <w:pStyle w:val="Tableau"/>
              <w:jc w:val="center"/>
              <w:rPr>
                <w:b/>
              </w:rPr>
            </w:pPr>
            <w:r w:rsidRPr="0086418C">
              <w:rPr>
                <w:b/>
              </w:rPr>
              <w:t xml:space="preserve">120 </w:t>
            </w:r>
            <w:r w:rsidR="005F78FB" w:rsidRPr="0086418C">
              <w:rPr>
                <w:b/>
              </w:rPr>
              <w:t>m</w:t>
            </w:r>
            <w:r w:rsidR="005F78FB" w:rsidRPr="0086418C">
              <w:rPr>
                <w:b/>
                <w:vertAlign w:val="superscript"/>
              </w:rPr>
              <w:t>3</w:t>
            </w:r>
            <w:r w:rsidR="005F78FB" w:rsidRPr="0086418C">
              <w:rPr>
                <w:b/>
              </w:rPr>
              <w:t>/h</w:t>
            </w:r>
          </w:p>
        </w:tc>
      </w:tr>
    </w:tbl>
    <w:p w:rsidR="004E69F1" w:rsidRPr="0086418C" w:rsidRDefault="004E69F1" w:rsidP="0097387D"/>
    <w:p w:rsidR="00D84308" w:rsidRPr="0086418C" w:rsidRDefault="00353046" w:rsidP="00B0749C">
      <w:pPr>
        <w:rPr>
          <w:b/>
        </w:rPr>
      </w:pPr>
      <w:r w:rsidRPr="0086418C">
        <w:rPr>
          <w:b/>
        </w:rPr>
        <w:t xml:space="preserve">Ainsi, le débit minimal requis pour la lutte contre l’incendie est de </w:t>
      </w:r>
      <w:r w:rsidR="00CC48D1" w:rsidRPr="0086418C">
        <w:rPr>
          <w:b/>
        </w:rPr>
        <w:t>120</w:t>
      </w:r>
      <w:r w:rsidRPr="0086418C">
        <w:rPr>
          <w:b/>
        </w:rPr>
        <w:t xml:space="preserve"> m</w:t>
      </w:r>
      <w:r w:rsidRPr="0086418C">
        <w:rPr>
          <w:b/>
          <w:vertAlign w:val="superscript"/>
        </w:rPr>
        <w:t>3</w:t>
      </w:r>
      <w:r w:rsidRPr="0086418C">
        <w:rPr>
          <w:b/>
        </w:rPr>
        <w:t xml:space="preserve">/h, soit </w:t>
      </w:r>
      <w:r w:rsidR="00CC48D1" w:rsidRPr="0086418C">
        <w:rPr>
          <w:b/>
        </w:rPr>
        <w:t>240</w:t>
      </w:r>
      <w:r w:rsidRPr="0086418C">
        <w:rPr>
          <w:b/>
        </w:rPr>
        <w:t xml:space="preserve"> m</w:t>
      </w:r>
      <w:r w:rsidRPr="0086418C">
        <w:rPr>
          <w:b/>
          <w:vertAlign w:val="superscript"/>
        </w:rPr>
        <w:t>3</w:t>
      </w:r>
      <w:r w:rsidRPr="0086418C">
        <w:rPr>
          <w:b/>
        </w:rPr>
        <w:t xml:space="preserve"> pour 2 heures de fonctionnement.</w:t>
      </w:r>
    </w:p>
    <w:p w:rsidR="00AE5882" w:rsidRPr="0086418C" w:rsidRDefault="00D84308" w:rsidP="00E04C6B">
      <w:pPr>
        <w:pStyle w:val="Titre2"/>
      </w:pPr>
      <w:bookmarkStart w:id="32" w:name="_Toc79420175"/>
      <w:r w:rsidRPr="0086418C">
        <w:t>Moyens disponible sur le site</w:t>
      </w:r>
      <w:bookmarkEnd w:id="32"/>
    </w:p>
    <w:p w:rsidR="005F78FB" w:rsidRPr="0086418C" w:rsidRDefault="005F78FB" w:rsidP="00AE5882">
      <w:r w:rsidRPr="0086418C">
        <w:t xml:space="preserve">Deux </w:t>
      </w:r>
      <w:r w:rsidR="00547E9B" w:rsidRPr="0086418C">
        <w:t>points d’eau</w:t>
      </w:r>
      <w:r w:rsidRPr="0086418C">
        <w:t xml:space="preserve"> </w:t>
      </w:r>
      <w:r w:rsidR="00547E9B" w:rsidRPr="0086418C">
        <w:t>d’</w:t>
      </w:r>
      <w:r w:rsidRPr="0086418C">
        <w:t>incendie seront mis en œuvre dans le cadre du projet. Ceux-ci sont matérialisés sur le plan d’ensemble du site.</w:t>
      </w:r>
    </w:p>
    <w:p w:rsidR="005F78FB" w:rsidRPr="0086418C" w:rsidRDefault="005F78FB" w:rsidP="00AE5882"/>
    <w:p w:rsidR="005F78FB" w:rsidRPr="0086418C" w:rsidRDefault="005F78FB" w:rsidP="00AE5882">
      <w:r w:rsidRPr="0086418C">
        <w:t>Ces dispositifs délivreront chacun un débit minimal de 60 m</w:t>
      </w:r>
      <w:r w:rsidRPr="0086418C">
        <w:rPr>
          <w:vertAlign w:val="superscript"/>
        </w:rPr>
        <w:t>3</w:t>
      </w:r>
      <w:r w:rsidRPr="0086418C">
        <w:t>/h, le débit total d’eau disponible pour la lutte contre l’incendie sur le site sera donc de 120 m</w:t>
      </w:r>
      <w:r w:rsidRPr="0086418C">
        <w:rPr>
          <w:vertAlign w:val="superscript"/>
        </w:rPr>
        <w:t>3</w:t>
      </w:r>
      <w:r w:rsidRPr="0086418C">
        <w:t>/h.</w:t>
      </w:r>
    </w:p>
    <w:p w:rsidR="00AE5882" w:rsidRPr="0086418C" w:rsidRDefault="00AE5882" w:rsidP="00AE5882"/>
    <w:p w:rsidR="00AE5882" w:rsidRPr="0086418C" w:rsidRDefault="00AE5882" w:rsidP="00AE5882">
      <w:pPr>
        <w:rPr>
          <w:b/>
        </w:rPr>
      </w:pPr>
      <w:r w:rsidRPr="0086418C">
        <w:rPr>
          <w:b/>
        </w:rPr>
        <w:t>Le débit disponible pour la lutte contr</w:t>
      </w:r>
      <w:r w:rsidR="00AF05C5" w:rsidRPr="0086418C">
        <w:rPr>
          <w:b/>
        </w:rPr>
        <w:t xml:space="preserve">e l’incendie </w:t>
      </w:r>
      <w:r w:rsidR="005F78FB" w:rsidRPr="0086418C">
        <w:rPr>
          <w:b/>
        </w:rPr>
        <w:t>sera</w:t>
      </w:r>
      <w:r w:rsidR="00AF05C5" w:rsidRPr="0086418C">
        <w:rPr>
          <w:b/>
        </w:rPr>
        <w:t xml:space="preserve"> donc suffisant au regard du guide D9.</w:t>
      </w:r>
    </w:p>
    <w:p w:rsidR="008D4613" w:rsidRPr="0086418C" w:rsidRDefault="008D4613">
      <w:pPr>
        <w:jc w:val="left"/>
        <w:rPr>
          <w:b/>
        </w:rPr>
      </w:pPr>
      <w:r w:rsidRPr="0086418C">
        <w:rPr>
          <w:b/>
        </w:rPr>
        <w:br w:type="page"/>
      </w:r>
    </w:p>
    <w:p w:rsidR="004E69F1" w:rsidRPr="0086418C" w:rsidRDefault="004E69F1" w:rsidP="00E04C6B">
      <w:pPr>
        <w:pStyle w:val="Titre1"/>
      </w:pPr>
      <w:bookmarkStart w:id="33" w:name="_Toc79420176"/>
      <w:r w:rsidRPr="0086418C">
        <w:lastRenderedPageBreak/>
        <w:t>Dimensionnement du confinement des eaux d’extinction d’incendie</w:t>
      </w:r>
      <w:bookmarkEnd w:id="33"/>
    </w:p>
    <w:p w:rsidR="004E69F1" w:rsidRPr="0086418C" w:rsidRDefault="004E69F1" w:rsidP="004E69F1">
      <w:r w:rsidRPr="0086418C">
        <w:t>Le dimensionnement de la rétention des eaux d’extinction est réalisé selon la méthodologie présentée dans le "Document technique D9A" de juin 2020 intitulé "Guide pratique de dimensionnement des rétentions des eaux d’extinction".</w:t>
      </w:r>
    </w:p>
    <w:p w:rsidR="00E04C6B" w:rsidRPr="0086418C" w:rsidRDefault="00E04C6B" w:rsidP="00E04C6B">
      <w:pPr>
        <w:pStyle w:val="Titre2"/>
      </w:pPr>
      <w:bookmarkStart w:id="34" w:name="_Toc79420177"/>
      <w:r w:rsidRPr="0086418C">
        <w:t>Données d’entrée</w:t>
      </w:r>
      <w:bookmarkEnd w:id="34"/>
    </w:p>
    <w:p w:rsidR="00E04C6B" w:rsidRPr="0086418C" w:rsidRDefault="00E04C6B" w:rsidP="00E04C6B">
      <w:r w:rsidRPr="0086418C">
        <w:t xml:space="preserve">Le volume nécessaire à la lutte contre l’incendie, calculé selon la méthodologie du guide D9, est de </w:t>
      </w:r>
      <w:r w:rsidR="00547E9B" w:rsidRPr="0086418C">
        <w:t>120</w:t>
      </w:r>
      <w:r w:rsidRPr="0086418C">
        <w:t xml:space="preserve"> m</w:t>
      </w:r>
      <w:r w:rsidRPr="0086418C">
        <w:rPr>
          <w:vertAlign w:val="superscript"/>
        </w:rPr>
        <w:t>3</w:t>
      </w:r>
      <w:r w:rsidRPr="0086418C">
        <w:t xml:space="preserve"> pendant 2h.</w:t>
      </w:r>
    </w:p>
    <w:p w:rsidR="00E04C6B" w:rsidRPr="0086418C" w:rsidRDefault="00E04C6B" w:rsidP="00E04C6B"/>
    <w:p w:rsidR="00E04C6B" w:rsidRPr="0086418C" w:rsidRDefault="00E04C6B" w:rsidP="00E04C6B">
      <w:r w:rsidRPr="0086418C">
        <w:t xml:space="preserve">Les moyens de lutte intérieure contre l’incendie dont disposera l’établissement seront : </w:t>
      </w:r>
    </w:p>
    <w:p w:rsidR="00E04C6B" w:rsidRPr="0086418C" w:rsidRDefault="00E04C6B" w:rsidP="00E04C6B">
      <w:pPr>
        <w:pStyle w:val="Listepuce1"/>
      </w:pPr>
      <w:r w:rsidRPr="0086418C">
        <w:t>Des Robinets d’Incendie Armés (RIA) : répartis au sein de l’établissement et accessibles ; ces dispositifs sont conformes aux normes en vigueur et vérifiés annuellement.</w:t>
      </w:r>
    </w:p>
    <w:p w:rsidR="00E04C6B" w:rsidRPr="0086418C" w:rsidRDefault="00E04C6B" w:rsidP="00E04C6B">
      <w:pPr>
        <w:pStyle w:val="Listepuce1"/>
      </w:pPr>
      <w:r w:rsidRPr="0086418C">
        <w:t>Des extincteurs mobiles adaptés aux risques à combattre.</w:t>
      </w:r>
    </w:p>
    <w:p w:rsidR="00E04C6B" w:rsidRPr="0086418C" w:rsidRDefault="00E04C6B" w:rsidP="00E04C6B"/>
    <w:p w:rsidR="00E04C6B" w:rsidRPr="0086418C" w:rsidRDefault="00E04C6B" w:rsidP="00E04C6B">
      <w:r w:rsidRPr="0086418C">
        <w:t>La surface totale collectée par le dispositif de rétention sera d’environ 15 </w:t>
      </w:r>
      <w:r w:rsidR="00547E9B" w:rsidRPr="0086418C">
        <w:t>000</w:t>
      </w:r>
      <w:r w:rsidRPr="0086418C">
        <w:t xml:space="preserve"> m</w:t>
      </w:r>
      <w:r w:rsidRPr="0086418C">
        <w:rPr>
          <w:vertAlign w:val="superscript"/>
        </w:rPr>
        <w:t>2</w:t>
      </w:r>
      <w:r w:rsidRPr="0086418C">
        <w:t>.</w:t>
      </w:r>
    </w:p>
    <w:p w:rsidR="00E04C6B" w:rsidRPr="0086418C" w:rsidRDefault="00E04C6B" w:rsidP="00E04C6B"/>
    <w:p w:rsidR="00E04C6B" w:rsidRPr="0086418C" w:rsidRDefault="00E04C6B" w:rsidP="00E04C6B">
      <w:r w:rsidRPr="0086418C">
        <w:t>La plus grande capacité présente sur le site sera le digesteur, disposant d’un volume de 1 800 m</w:t>
      </w:r>
      <w:r w:rsidRPr="0086418C">
        <w:rPr>
          <w:vertAlign w:val="superscript"/>
        </w:rPr>
        <w:t>3</w:t>
      </w:r>
      <w:r w:rsidRPr="0086418C">
        <w:t>.</w:t>
      </w:r>
    </w:p>
    <w:p w:rsidR="00D84308" w:rsidRPr="0086418C" w:rsidRDefault="00D84308" w:rsidP="00E04C6B">
      <w:pPr>
        <w:pStyle w:val="Titre2"/>
      </w:pPr>
      <w:bookmarkStart w:id="35" w:name="_Toc79420178"/>
      <w:r w:rsidRPr="0086418C">
        <w:t>Dimensionnement des besoins en confinement</w:t>
      </w:r>
      <w:bookmarkEnd w:id="35"/>
    </w:p>
    <w:p w:rsidR="00ED33E9" w:rsidRPr="0086418C" w:rsidRDefault="004E69F1" w:rsidP="004E69F1">
      <w:r w:rsidRPr="0086418C">
        <w:t>Le tableau suivant présente les données ainsi que les opérations permettant d’aboutir au dimensionnement du volume de rétention des eaux d’extinction d’incendie.</w:t>
      </w:r>
    </w:p>
    <w:p w:rsidR="00353046" w:rsidRPr="0086418C" w:rsidRDefault="00353046" w:rsidP="00353046">
      <w:pPr>
        <w:pStyle w:val="Lgende"/>
        <w:keepNext/>
      </w:pPr>
      <w:bookmarkStart w:id="36" w:name="_Toc79420181"/>
      <w:r w:rsidRPr="0086418C">
        <w:t xml:space="preserve">Tableau n° </w:t>
      </w:r>
      <w:r w:rsidR="003B63E6">
        <w:fldChar w:fldCharType="begin"/>
      </w:r>
      <w:r w:rsidR="003B63E6">
        <w:instrText xml:space="preserve"> SEQ Tableau_n° \* ARABIC </w:instrText>
      </w:r>
      <w:r w:rsidR="003B63E6">
        <w:fldChar w:fldCharType="separate"/>
      </w:r>
      <w:r w:rsidR="003B63E6">
        <w:rPr>
          <w:noProof/>
        </w:rPr>
        <w:t>2</w:t>
      </w:r>
      <w:r w:rsidR="003B63E6">
        <w:rPr>
          <w:noProof/>
        </w:rPr>
        <w:fldChar w:fldCharType="end"/>
      </w:r>
      <w:r w:rsidRPr="0086418C">
        <w:t> : Dimensionnement du volume de rétention des eaux d’extinction d’incendie</w:t>
      </w:r>
      <w:bookmarkEnd w:id="36"/>
    </w:p>
    <w:tbl>
      <w:tblPr>
        <w:tblW w:w="8680" w:type="dxa"/>
        <w:jc w:val="center"/>
        <w:tblInd w:w="55" w:type="dxa"/>
        <w:tblCellMar>
          <w:left w:w="70" w:type="dxa"/>
          <w:right w:w="70" w:type="dxa"/>
        </w:tblCellMar>
        <w:tblLook w:val="04A0" w:firstRow="1" w:lastRow="0" w:firstColumn="1" w:lastColumn="0" w:noHBand="0" w:noVBand="1"/>
      </w:tblPr>
      <w:tblGrid>
        <w:gridCol w:w="2120"/>
        <w:gridCol w:w="1940"/>
        <w:gridCol w:w="3280"/>
        <w:gridCol w:w="1340"/>
      </w:tblGrid>
      <w:tr w:rsidR="00353046" w:rsidRPr="0086418C" w:rsidTr="008D4613">
        <w:trPr>
          <w:trHeight w:val="540"/>
          <w:tblHeader/>
          <w:jc w:val="center"/>
        </w:trPr>
        <w:tc>
          <w:tcPr>
            <w:tcW w:w="8680" w:type="dxa"/>
            <w:gridSpan w:val="4"/>
            <w:tcBorders>
              <w:top w:val="single" w:sz="4" w:space="0" w:color="auto"/>
              <w:left w:val="single" w:sz="4" w:space="0" w:color="auto"/>
              <w:bottom w:val="single" w:sz="4" w:space="0" w:color="auto"/>
              <w:right w:val="single" w:sz="4" w:space="0" w:color="000000"/>
            </w:tcBorders>
            <w:shd w:val="clear" w:color="000000" w:fill="538DD5"/>
            <w:noWrap/>
            <w:vAlign w:val="center"/>
            <w:hideMark/>
          </w:tcPr>
          <w:p w:rsidR="00353046" w:rsidRPr="0086418C" w:rsidRDefault="00353046" w:rsidP="00353046">
            <w:pPr>
              <w:jc w:val="center"/>
              <w:rPr>
                <w:b/>
                <w:bCs/>
                <w:color w:val="FFFFFF"/>
              </w:rPr>
            </w:pPr>
            <w:r w:rsidRPr="0086418C">
              <w:rPr>
                <w:b/>
                <w:bCs/>
                <w:color w:val="FFFFFF"/>
              </w:rPr>
              <w:t>D9A</w:t>
            </w:r>
          </w:p>
        </w:tc>
      </w:tr>
      <w:tr w:rsidR="00353046" w:rsidRPr="0086418C" w:rsidTr="00353046">
        <w:trPr>
          <w:trHeight w:val="510"/>
          <w:jc w:val="center"/>
        </w:trPr>
        <w:tc>
          <w:tcPr>
            <w:tcW w:w="2120" w:type="dxa"/>
            <w:tcBorders>
              <w:top w:val="nil"/>
              <w:left w:val="single" w:sz="4" w:space="0" w:color="auto"/>
              <w:bottom w:val="single" w:sz="4" w:space="0" w:color="auto"/>
              <w:right w:val="single" w:sz="4" w:space="0" w:color="auto"/>
            </w:tcBorders>
            <w:shd w:val="clear" w:color="000000" w:fill="C5D9F1"/>
            <w:vAlign w:val="center"/>
            <w:hideMark/>
          </w:tcPr>
          <w:p w:rsidR="00353046" w:rsidRPr="0086418C" w:rsidRDefault="00353046" w:rsidP="00353046">
            <w:pPr>
              <w:jc w:val="center"/>
              <w:rPr>
                <w:b/>
                <w:bCs/>
              </w:rPr>
            </w:pPr>
            <w:r w:rsidRPr="0086418C">
              <w:rPr>
                <w:b/>
                <w:bCs/>
              </w:rPr>
              <w:t>BESOIN POUR LA LUTTE EXTERIEURE</w:t>
            </w:r>
          </w:p>
        </w:tc>
        <w:tc>
          <w:tcPr>
            <w:tcW w:w="1940" w:type="dxa"/>
            <w:tcBorders>
              <w:top w:val="nil"/>
              <w:left w:val="nil"/>
              <w:bottom w:val="single" w:sz="4" w:space="0" w:color="auto"/>
              <w:right w:val="single" w:sz="4" w:space="0" w:color="auto"/>
            </w:tcBorders>
            <w:shd w:val="clear" w:color="auto" w:fill="auto"/>
            <w:noWrap/>
            <w:vAlign w:val="center"/>
            <w:hideMark/>
          </w:tcPr>
          <w:p w:rsidR="00353046" w:rsidRPr="0086418C" w:rsidRDefault="00353046" w:rsidP="00353046">
            <w:pPr>
              <w:jc w:val="left"/>
            </w:pPr>
            <w:r w:rsidRPr="0086418C">
              <w:t> </w:t>
            </w:r>
          </w:p>
        </w:tc>
        <w:tc>
          <w:tcPr>
            <w:tcW w:w="3280" w:type="dxa"/>
            <w:tcBorders>
              <w:top w:val="nil"/>
              <w:left w:val="nil"/>
              <w:bottom w:val="single" w:sz="4" w:space="0" w:color="auto"/>
              <w:right w:val="single" w:sz="4" w:space="0" w:color="auto"/>
            </w:tcBorders>
            <w:shd w:val="clear" w:color="auto" w:fill="auto"/>
            <w:vAlign w:val="center"/>
            <w:hideMark/>
          </w:tcPr>
          <w:p w:rsidR="00353046" w:rsidRPr="0086418C" w:rsidRDefault="00353046" w:rsidP="00353046">
            <w:pPr>
              <w:jc w:val="center"/>
            </w:pPr>
            <w:r w:rsidRPr="0086418C">
              <w:t>Résultat guide pratique D9 (besoins x 2 h au minimum)</w:t>
            </w:r>
          </w:p>
        </w:tc>
        <w:tc>
          <w:tcPr>
            <w:tcW w:w="1340" w:type="dxa"/>
            <w:tcBorders>
              <w:top w:val="nil"/>
              <w:left w:val="nil"/>
              <w:bottom w:val="single" w:sz="4" w:space="0" w:color="auto"/>
              <w:right w:val="single" w:sz="4" w:space="0" w:color="auto"/>
            </w:tcBorders>
            <w:shd w:val="clear" w:color="000000" w:fill="C5D9F1"/>
            <w:noWrap/>
            <w:vAlign w:val="center"/>
            <w:hideMark/>
          </w:tcPr>
          <w:p w:rsidR="00353046" w:rsidRPr="0086418C" w:rsidRDefault="00CC48D1" w:rsidP="00E04C6B">
            <w:pPr>
              <w:jc w:val="center"/>
              <w:rPr>
                <w:b/>
              </w:rPr>
            </w:pPr>
            <w:r w:rsidRPr="0086418C">
              <w:rPr>
                <w:b/>
              </w:rPr>
              <w:t>240</w:t>
            </w:r>
          </w:p>
        </w:tc>
      </w:tr>
      <w:tr w:rsidR="00353046" w:rsidRPr="0086418C" w:rsidTr="00353046">
        <w:trPr>
          <w:trHeight w:val="255"/>
          <w:jc w:val="center"/>
        </w:trPr>
        <w:tc>
          <w:tcPr>
            <w:tcW w:w="2120" w:type="dxa"/>
            <w:tcBorders>
              <w:top w:val="nil"/>
              <w:left w:val="single" w:sz="4" w:space="0" w:color="auto"/>
              <w:bottom w:val="nil"/>
              <w:right w:val="nil"/>
            </w:tcBorders>
            <w:shd w:val="clear" w:color="auto" w:fill="auto"/>
            <w:noWrap/>
            <w:vAlign w:val="center"/>
            <w:hideMark/>
          </w:tcPr>
          <w:p w:rsidR="00353046" w:rsidRPr="0086418C" w:rsidRDefault="00353046" w:rsidP="00353046">
            <w:pPr>
              <w:jc w:val="left"/>
              <w:rPr>
                <w:b/>
                <w:bCs/>
              </w:rPr>
            </w:pPr>
            <w:r w:rsidRPr="0086418C">
              <w:rPr>
                <w:b/>
                <w:bCs/>
              </w:rPr>
              <w:t> </w:t>
            </w:r>
          </w:p>
        </w:tc>
        <w:tc>
          <w:tcPr>
            <w:tcW w:w="1940" w:type="dxa"/>
            <w:tcBorders>
              <w:top w:val="nil"/>
              <w:left w:val="nil"/>
              <w:bottom w:val="nil"/>
              <w:right w:val="nil"/>
            </w:tcBorders>
            <w:shd w:val="clear" w:color="auto" w:fill="auto"/>
            <w:noWrap/>
            <w:vAlign w:val="center"/>
            <w:hideMark/>
          </w:tcPr>
          <w:p w:rsidR="00353046" w:rsidRPr="0086418C" w:rsidRDefault="00353046" w:rsidP="00353046">
            <w:pPr>
              <w:jc w:val="left"/>
            </w:pPr>
          </w:p>
        </w:tc>
        <w:tc>
          <w:tcPr>
            <w:tcW w:w="3280" w:type="dxa"/>
            <w:tcBorders>
              <w:top w:val="nil"/>
              <w:left w:val="nil"/>
              <w:bottom w:val="nil"/>
              <w:right w:val="nil"/>
            </w:tcBorders>
            <w:shd w:val="clear" w:color="auto" w:fill="auto"/>
            <w:noWrap/>
            <w:vAlign w:val="center"/>
            <w:hideMark/>
          </w:tcPr>
          <w:p w:rsidR="00353046" w:rsidRPr="0086418C" w:rsidRDefault="00353046" w:rsidP="00353046">
            <w:pPr>
              <w:jc w:val="center"/>
            </w:pPr>
            <w:r w:rsidRPr="0086418C">
              <w:t>+</w:t>
            </w:r>
          </w:p>
        </w:tc>
        <w:tc>
          <w:tcPr>
            <w:tcW w:w="1340" w:type="dxa"/>
            <w:tcBorders>
              <w:top w:val="nil"/>
              <w:left w:val="nil"/>
              <w:bottom w:val="nil"/>
              <w:right w:val="single" w:sz="4" w:space="0" w:color="auto"/>
            </w:tcBorders>
            <w:shd w:val="clear" w:color="auto" w:fill="auto"/>
            <w:noWrap/>
            <w:vAlign w:val="center"/>
            <w:hideMark/>
          </w:tcPr>
          <w:p w:rsidR="00353046" w:rsidRPr="0086418C" w:rsidRDefault="00353046" w:rsidP="00353046">
            <w:pPr>
              <w:jc w:val="center"/>
              <w:rPr>
                <w:b/>
              </w:rPr>
            </w:pPr>
            <w:r w:rsidRPr="0086418C">
              <w:rPr>
                <w:b/>
              </w:rPr>
              <w:t>+</w:t>
            </w:r>
          </w:p>
        </w:tc>
      </w:tr>
      <w:tr w:rsidR="00353046" w:rsidRPr="0086418C" w:rsidTr="00353046">
        <w:trPr>
          <w:trHeight w:val="1020"/>
          <w:jc w:val="center"/>
        </w:trPr>
        <w:tc>
          <w:tcPr>
            <w:tcW w:w="212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353046" w:rsidRPr="0086418C" w:rsidRDefault="00353046" w:rsidP="00353046">
            <w:pPr>
              <w:jc w:val="center"/>
              <w:rPr>
                <w:b/>
                <w:bCs/>
              </w:rPr>
            </w:pPr>
            <w:r w:rsidRPr="0086418C">
              <w:rPr>
                <w:b/>
                <w:bCs/>
              </w:rPr>
              <w:t>MOYENS DE LUTTE INTERIEURE CONTRE L'INCENDIE</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rsidR="00353046" w:rsidRPr="0086418C" w:rsidRDefault="00353046" w:rsidP="00353046">
            <w:pPr>
              <w:jc w:val="left"/>
            </w:pPr>
            <w:proofErr w:type="spellStart"/>
            <w:r w:rsidRPr="0086418C">
              <w:t>Sprinkleurs</w:t>
            </w:r>
            <w:proofErr w:type="spellEnd"/>
          </w:p>
        </w:tc>
        <w:tc>
          <w:tcPr>
            <w:tcW w:w="3280" w:type="dxa"/>
            <w:tcBorders>
              <w:top w:val="single" w:sz="4" w:space="0" w:color="auto"/>
              <w:left w:val="nil"/>
              <w:bottom w:val="single" w:sz="4" w:space="0" w:color="auto"/>
              <w:right w:val="single" w:sz="4" w:space="0" w:color="auto"/>
            </w:tcBorders>
            <w:shd w:val="clear" w:color="auto" w:fill="auto"/>
            <w:vAlign w:val="center"/>
            <w:hideMark/>
          </w:tcPr>
          <w:p w:rsidR="00353046" w:rsidRPr="0086418C" w:rsidRDefault="00353046" w:rsidP="00353046">
            <w:pPr>
              <w:jc w:val="center"/>
            </w:pPr>
            <w:r w:rsidRPr="0086418C">
              <w:t xml:space="preserve">Volume réserve intégrale de la source principale ou : besoins x durée </w:t>
            </w:r>
            <w:proofErr w:type="spellStart"/>
            <w:r w:rsidRPr="0086418C">
              <w:t>théoriqe</w:t>
            </w:r>
            <w:proofErr w:type="spellEnd"/>
            <w:r w:rsidRPr="0086418C">
              <w:t xml:space="preserve"> maximale de fonctionnement</w:t>
            </w:r>
          </w:p>
        </w:tc>
        <w:tc>
          <w:tcPr>
            <w:tcW w:w="1340" w:type="dxa"/>
            <w:tcBorders>
              <w:top w:val="single" w:sz="4" w:space="0" w:color="auto"/>
              <w:left w:val="nil"/>
              <w:bottom w:val="single" w:sz="4" w:space="0" w:color="auto"/>
              <w:right w:val="single" w:sz="4" w:space="0" w:color="auto"/>
            </w:tcBorders>
            <w:shd w:val="clear" w:color="000000" w:fill="C5D9F1"/>
            <w:noWrap/>
            <w:vAlign w:val="center"/>
            <w:hideMark/>
          </w:tcPr>
          <w:p w:rsidR="00353046" w:rsidRPr="0086418C" w:rsidRDefault="00353046" w:rsidP="00353046">
            <w:pPr>
              <w:jc w:val="center"/>
              <w:rPr>
                <w:b/>
              </w:rPr>
            </w:pPr>
            <w:r w:rsidRPr="0086418C">
              <w:rPr>
                <w:b/>
              </w:rPr>
              <w:t>0</w:t>
            </w:r>
          </w:p>
        </w:tc>
      </w:tr>
      <w:tr w:rsidR="00353046" w:rsidRPr="0086418C" w:rsidTr="00353046">
        <w:trPr>
          <w:trHeight w:val="255"/>
          <w:jc w:val="center"/>
        </w:trPr>
        <w:tc>
          <w:tcPr>
            <w:tcW w:w="2120" w:type="dxa"/>
            <w:vMerge/>
            <w:tcBorders>
              <w:top w:val="single" w:sz="4" w:space="0" w:color="auto"/>
              <w:left w:val="single" w:sz="4" w:space="0" w:color="auto"/>
              <w:bottom w:val="single" w:sz="4" w:space="0" w:color="000000"/>
              <w:right w:val="single" w:sz="4" w:space="0" w:color="auto"/>
            </w:tcBorders>
            <w:vAlign w:val="center"/>
            <w:hideMark/>
          </w:tcPr>
          <w:p w:rsidR="00353046" w:rsidRPr="0086418C" w:rsidRDefault="00353046" w:rsidP="00353046">
            <w:pPr>
              <w:jc w:val="left"/>
              <w:rPr>
                <w:b/>
                <w:bCs/>
              </w:rPr>
            </w:pPr>
          </w:p>
        </w:tc>
        <w:tc>
          <w:tcPr>
            <w:tcW w:w="1940" w:type="dxa"/>
            <w:tcBorders>
              <w:top w:val="nil"/>
              <w:left w:val="nil"/>
              <w:bottom w:val="nil"/>
              <w:right w:val="nil"/>
            </w:tcBorders>
            <w:shd w:val="clear" w:color="auto" w:fill="auto"/>
            <w:noWrap/>
            <w:vAlign w:val="center"/>
            <w:hideMark/>
          </w:tcPr>
          <w:p w:rsidR="00353046" w:rsidRPr="0086418C" w:rsidRDefault="00353046" w:rsidP="00353046">
            <w:pPr>
              <w:jc w:val="left"/>
            </w:pPr>
          </w:p>
        </w:tc>
        <w:tc>
          <w:tcPr>
            <w:tcW w:w="3280" w:type="dxa"/>
            <w:tcBorders>
              <w:top w:val="nil"/>
              <w:left w:val="nil"/>
              <w:bottom w:val="nil"/>
              <w:right w:val="nil"/>
            </w:tcBorders>
            <w:shd w:val="clear" w:color="auto" w:fill="auto"/>
            <w:vAlign w:val="center"/>
            <w:hideMark/>
          </w:tcPr>
          <w:p w:rsidR="00353046" w:rsidRPr="0086418C" w:rsidRDefault="00353046" w:rsidP="00353046">
            <w:pPr>
              <w:jc w:val="center"/>
            </w:pPr>
            <w:r w:rsidRPr="0086418C">
              <w:t>+</w:t>
            </w:r>
          </w:p>
        </w:tc>
        <w:tc>
          <w:tcPr>
            <w:tcW w:w="1340" w:type="dxa"/>
            <w:tcBorders>
              <w:top w:val="nil"/>
              <w:left w:val="nil"/>
              <w:bottom w:val="nil"/>
              <w:right w:val="single" w:sz="4" w:space="0" w:color="auto"/>
            </w:tcBorders>
            <w:shd w:val="clear" w:color="auto" w:fill="auto"/>
            <w:noWrap/>
            <w:vAlign w:val="center"/>
            <w:hideMark/>
          </w:tcPr>
          <w:p w:rsidR="00353046" w:rsidRPr="0086418C" w:rsidRDefault="00353046" w:rsidP="00353046">
            <w:pPr>
              <w:jc w:val="center"/>
              <w:rPr>
                <w:b/>
              </w:rPr>
            </w:pPr>
            <w:r w:rsidRPr="0086418C">
              <w:rPr>
                <w:b/>
              </w:rPr>
              <w:t>+</w:t>
            </w:r>
          </w:p>
        </w:tc>
      </w:tr>
      <w:tr w:rsidR="00353046" w:rsidRPr="0086418C" w:rsidTr="00353046">
        <w:trPr>
          <w:trHeight w:val="255"/>
          <w:jc w:val="center"/>
        </w:trPr>
        <w:tc>
          <w:tcPr>
            <w:tcW w:w="2120" w:type="dxa"/>
            <w:vMerge/>
            <w:tcBorders>
              <w:top w:val="single" w:sz="4" w:space="0" w:color="auto"/>
              <w:left w:val="single" w:sz="4" w:space="0" w:color="auto"/>
              <w:bottom w:val="single" w:sz="4" w:space="0" w:color="000000"/>
              <w:right w:val="single" w:sz="4" w:space="0" w:color="auto"/>
            </w:tcBorders>
            <w:vAlign w:val="center"/>
            <w:hideMark/>
          </w:tcPr>
          <w:p w:rsidR="00353046" w:rsidRPr="0086418C" w:rsidRDefault="00353046" w:rsidP="00353046">
            <w:pPr>
              <w:jc w:val="left"/>
              <w:rPr>
                <w:b/>
                <w:bCs/>
              </w:rPr>
            </w:pP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rsidR="00353046" w:rsidRPr="0086418C" w:rsidRDefault="00353046" w:rsidP="00353046">
            <w:pPr>
              <w:jc w:val="left"/>
            </w:pPr>
            <w:r w:rsidRPr="0086418C">
              <w:t>Rideau d'eau</w:t>
            </w:r>
          </w:p>
        </w:tc>
        <w:tc>
          <w:tcPr>
            <w:tcW w:w="3280" w:type="dxa"/>
            <w:tcBorders>
              <w:top w:val="single" w:sz="4" w:space="0" w:color="auto"/>
              <w:left w:val="nil"/>
              <w:bottom w:val="single" w:sz="4" w:space="0" w:color="auto"/>
              <w:right w:val="single" w:sz="4" w:space="0" w:color="auto"/>
            </w:tcBorders>
            <w:shd w:val="clear" w:color="auto" w:fill="auto"/>
            <w:noWrap/>
            <w:vAlign w:val="center"/>
            <w:hideMark/>
          </w:tcPr>
          <w:p w:rsidR="00353046" w:rsidRPr="0086418C" w:rsidRDefault="00353046" w:rsidP="00353046">
            <w:pPr>
              <w:jc w:val="center"/>
            </w:pPr>
            <w:r w:rsidRPr="0086418C">
              <w:t>Besoins x 90 min</w:t>
            </w:r>
          </w:p>
        </w:tc>
        <w:tc>
          <w:tcPr>
            <w:tcW w:w="1340" w:type="dxa"/>
            <w:tcBorders>
              <w:top w:val="single" w:sz="4" w:space="0" w:color="auto"/>
              <w:left w:val="nil"/>
              <w:bottom w:val="single" w:sz="4" w:space="0" w:color="auto"/>
              <w:right w:val="single" w:sz="4" w:space="0" w:color="auto"/>
            </w:tcBorders>
            <w:shd w:val="clear" w:color="000000" w:fill="C5D9F1"/>
            <w:noWrap/>
            <w:vAlign w:val="center"/>
            <w:hideMark/>
          </w:tcPr>
          <w:p w:rsidR="00353046" w:rsidRPr="0086418C" w:rsidRDefault="00353046" w:rsidP="00353046">
            <w:pPr>
              <w:jc w:val="center"/>
              <w:rPr>
                <w:b/>
              </w:rPr>
            </w:pPr>
            <w:r w:rsidRPr="0086418C">
              <w:rPr>
                <w:b/>
              </w:rPr>
              <w:t>0</w:t>
            </w:r>
          </w:p>
        </w:tc>
      </w:tr>
      <w:tr w:rsidR="00353046" w:rsidRPr="0086418C" w:rsidTr="00353046">
        <w:trPr>
          <w:trHeight w:val="255"/>
          <w:jc w:val="center"/>
        </w:trPr>
        <w:tc>
          <w:tcPr>
            <w:tcW w:w="2120" w:type="dxa"/>
            <w:vMerge/>
            <w:tcBorders>
              <w:top w:val="single" w:sz="4" w:space="0" w:color="auto"/>
              <w:left w:val="single" w:sz="4" w:space="0" w:color="auto"/>
              <w:bottom w:val="single" w:sz="4" w:space="0" w:color="000000"/>
              <w:right w:val="single" w:sz="4" w:space="0" w:color="auto"/>
            </w:tcBorders>
            <w:vAlign w:val="center"/>
            <w:hideMark/>
          </w:tcPr>
          <w:p w:rsidR="00353046" w:rsidRPr="0086418C" w:rsidRDefault="00353046" w:rsidP="00353046">
            <w:pPr>
              <w:jc w:val="left"/>
              <w:rPr>
                <w:b/>
                <w:bCs/>
              </w:rPr>
            </w:pPr>
          </w:p>
        </w:tc>
        <w:tc>
          <w:tcPr>
            <w:tcW w:w="1940" w:type="dxa"/>
            <w:tcBorders>
              <w:top w:val="nil"/>
              <w:left w:val="nil"/>
              <w:bottom w:val="single" w:sz="4" w:space="0" w:color="auto"/>
              <w:right w:val="single" w:sz="4" w:space="0" w:color="auto"/>
            </w:tcBorders>
            <w:shd w:val="clear" w:color="auto" w:fill="auto"/>
            <w:noWrap/>
            <w:vAlign w:val="center"/>
            <w:hideMark/>
          </w:tcPr>
          <w:p w:rsidR="00353046" w:rsidRPr="0086418C" w:rsidRDefault="00353046" w:rsidP="00353046">
            <w:pPr>
              <w:jc w:val="left"/>
            </w:pPr>
            <w:r w:rsidRPr="0086418C">
              <w:t>RIA</w:t>
            </w:r>
          </w:p>
        </w:tc>
        <w:tc>
          <w:tcPr>
            <w:tcW w:w="3280" w:type="dxa"/>
            <w:tcBorders>
              <w:top w:val="nil"/>
              <w:left w:val="nil"/>
              <w:bottom w:val="single" w:sz="4" w:space="0" w:color="auto"/>
              <w:right w:val="single" w:sz="4" w:space="0" w:color="auto"/>
            </w:tcBorders>
            <w:shd w:val="clear" w:color="auto" w:fill="auto"/>
            <w:noWrap/>
            <w:vAlign w:val="center"/>
            <w:hideMark/>
          </w:tcPr>
          <w:p w:rsidR="00353046" w:rsidRPr="0086418C" w:rsidRDefault="00353046" w:rsidP="00353046">
            <w:pPr>
              <w:jc w:val="center"/>
            </w:pPr>
            <w:r w:rsidRPr="0086418C">
              <w:t>A négliger</w:t>
            </w:r>
          </w:p>
        </w:tc>
        <w:tc>
          <w:tcPr>
            <w:tcW w:w="1340" w:type="dxa"/>
            <w:tcBorders>
              <w:top w:val="nil"/>
              <w:left w:val="nil"/>
              <w:bottom w:val="single" w:sz="4" w:space="0" w:color="auto"/>
              <w:right w:val="single" w:sz="4" w:space="0" w:color="auto"/>
            </w:tcBorders>
            <w:shd w:val="clear" w:color="auto" w:fill="auto"/>
            <w:noWrap/>
            <w:vAlign w:val="center"/>
            <w:hideMark/>
          </w:tcPr>
          <w:p w:rsidR="00353046" w:rsidRPr="0086418C" w:rsidRDefault="00353046" w:rsidP="00353046">
            <w:pPr>
              <w:jc w:val="center"/>
              <w:rPr>
                <w:b/>
              </w:rPr>
            </w:pPr>
            <w:r w:rsidRPr="0086418C">
              <w:rPr>
                <w:b/>
              </w:rPr>
              <w:t>0</w:t>
            </w:r>
          </w:p>
        </w:tc>
      </w:tr>
      <w:tr w:rsidR="00353046" w:rsidRPr="0086418C" w:rsidTr="00353046">
        <w:trPr>
          <w:trHeight w:val="255"/>
          <w:jc w:val="center"/>
        </w:trPr>
        <w:tc>
          <w:tcPr>
            <w:tcW w:w="2120" w:type="dxa"/>
            <w:vMerge/>
            <w:tcBorders>
              <w:top w:val="single" w:sz="4" w:space="0" w:color="auto"/>
              <w:left w:val="single" w:sz="4" w:space="0" w:color="auto"/>
              <w:bottom w:val="single" w:sz="4" w:space="0" w:color="000000"/>
              <w:right w:val="single" w:sz="4" w:space="0" w:color="auto"/>
            </w:tcBorders>
            <w:vAlign w:val="center"/>
            <w:hideMark/>
          </w:tcPr>
          <w:p w:rsidR="00353046" w:rsidRPr="0086418C" w:rsidRDefault="00353046" w:rsidP="00353046">
            <w:pPr>
              <w:jc w:val="left"/>
              <w:rPr>
                <w:b/>
                <w:bCs/>
              </w:rPr>
            </w:pPr>
          </w:p>
        </w:tc>
        <w:tc>
          <w:tcPr>
            <w:tcW w:w="1940" w:type="dxa"/>
            <w:tcBorders>
              <w:top w:val="nil"/>
              <w:left w:val="nil"/>
              <w:bottom w:val="nil"/>
              <w:right w:val="nil"/>
            </w:tcBorders>
            <w:shd w:val="clear" w:color="auto" w:fill="auto"/>
            <w:noWrap/>
            <w:vAlign w:val="center"/>
            <w:hideMark/>
          </w:tcPr>
          <w:p w:rsidR="00353046" w:rsidRPr="0086418C" w:rsidRDefault="00353046" w:rsidP="00353046">
            <w:pPr>
              <w:jc w:val="left"/>
            </w:pPr>
          </w:p>
        </w:tc>
        <w:tc>
          <w:tcPr>
            <w:tcW w:w="3280" w:type="dxa"/>
            <w:tcBorders>
              <w:top w:val="nil"/>
              <w:left w:val="nil"/>
              <w:bottom w:val="nil"/>
              <w:right w:val="nil"/>
            </w:tcBorders>
            <w:shd w:val="clear" w:color="auto" w:fill="auto"/>
            <w:noWrap/>
            <w:vAlign w:val="center"/>
            <w:hideMark/>
          </w:tcPr>
          <w:p w:rsidR="00353046" w:rsidRPr="0086418C" w:rsidRDefault="00353046" w:rsidP="00353046">
            <w:pPr>
              <w:jc w:val="center"/>
            </w:pPr>
            <w:r w:rsidRPr="0086418C">
              <w:t>+</w:t>
            </w:r>
          </w:p>
        </w:tc>
        <w:tc>
          <w:tcPr>
            <w:tcW w:w="1340" w:type="dxa"/>
            <w:tcBorders>
              <w:top w:val="nil"/>
              <w:left w:val="nil"/>
              <w:bottom w:val="nil"/>
              <w:right w:val="single" w:sz="4" w:space="0" w:color="auto"/>
            </w:tcBorders>
            <w:shd w:val="clear" w:color="auto" w:fill="auto"/>
            <w:noWrap/>
            <w:vAlign w:val="center"/>
            <w:hideMark/>
          </w:tcPr>
          <w:p w:rsidR="00353046" w:rsidRPr="0086418C" w:rsidRDefault="00353046" w:rsidP="00353046">
            <w:pPr>
              <w:jc w:val="center"/>
              <w:rPr>
                <w:b/>
              </w:rPr>
            </w:pPr>
            <w:r w:rsidRPr="0086418C">
              <w:rPr>
                <w:b/>
              </w:rPr>
              <w:t>+</w:t>
            </w:r>
          </w:p>
        </w:tc>
      </w:tr>
      <w:tr w:rsidR="00353046" w:rsidRPr="0086418C" w:rsidTr="00353046">
        <w:trPr>
          <w:trHeight w:val="765"/>
          <w:jc w:val="center"/>
        </w:trPr>
        <w:tc>
          <w:tcPr>
            <w:tcW w:w="2120" w:type="dxa"/>
            <w:vMerge/>
            <w:tcBorders>
              <w:top w:val="single" w:sz="4" w:space="0" w:color="auto"/>
              <w:left w:val="single" w:sz="4" w:space="0" w:color="auto"/>
              <w:bottom w:val="single" w:sz="4" w:space="0" w:color="000000"/>
              <w:right w:val="single" w:sz="4" w:space="0" w:color="auto"/>
            </w:tcBorders>
            <w:vAlign w:val="center"/>
            <w:hideMark/>
          </w:tcPr>
          <w:p w:rsidR="00353046" w:rsidRPr="0086418C" w:rsidRDefault="00353046" w:rsidP="00353046">
            <w:pPr>
              <w:jc w:val="left"/>
              <w:rPr>
                <w:b/>
                <w:bCs/>
              </w:rPr>
            </w:pPr>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353046" w:rsidRPr="0086418C" w:rsidRDefault="00353046" w:rsidP="00353046">
            <w:pPr>
              <w:jc w:val="left"/>
            </w:pPr>
            <w:r w:rsidRPr="0086418C">
              <w:t>Mousse HF et MF</w:t>
            </w:r>
          </w:p>
        </w:tc>
        <w:tc>
          <w:tcPr>
            <w:tcW w:w="3280" w:type="dxa"/>
            <w:tcBorders>
              <w:top w:val="single" w:sz="4" w:space="0" w:color="auto"/>
              <w:left w:val="nil"/>
              <w:bottom w:val="single" w:sz="4" w:space="0" w:color="auto"/>
              <w:right w:val="single" w:sz="4" w:space="0" w:color="auto"/>
            </w:tcBorders>
            <w:shd w:val="clear" w:color="auto" w:fill="auto"/>
            <w:vAlign w:val="center"/>
            <w:hideMark/>
          </w:tcPr>
          <w:p w:rsidR="00353046" w:rsidRPr="0086418C" w:rsidRDefault="00353046" w:rsidP="00353046">
            <w:pPr>
              <w:jc w:val="center"/>
            </w:pPr>
            <w:r w:rsidRPr="0086418C">
              <w:t>Débit de solution moussante x temps de noyage (en général 15-25 min)</w:t>
            </w:r>
          </w:p>
        </w:tc>
        <w:tc>
          <w:tcPr>
            <w:tcW w:w="1340" w:type="dxa"/>
            <w:tcBorders>
              <w:top w:val="single" w:sz="4" w:space="0" w:color="auto"/>
              <w:left w:val="nil"/>
              <w:bottom w:val="single" w:sz="4" w:space="0" w:color="auto"/>
              <w:right w:val="single" w:sz="4" w:space="0" w:color="auto"/>
            </w:tcBorders>
            <w:shd w:val="clear" w:color="000000" w:fill="C5D9F1"/>
            <w:noWrap/>
            <w:vAlign w:val="center"/>
            <w:hideMark/>
          </w:tcPr>
          <w:p w:rsidR="00353046" w:rsidRPr="0086418C" w:rsidRDefault="00353046" w:rsidP="00353046">
            <w:pPr>
              <w:jc w:val="center"/>
              <w:rPr>
                <w:b/>
              </w:rPr>
            </w:pPr>
            <w:r w:rsidRPr="0086418C">
              <w:rPr>
                <w:b/>
              </w:rPr>
              <w:t>0</w:t>
            </w:r>
          </w:p>
        </w:tc>
      </w:tr>
      <w:tr w:rsidR="00353046" w:rsidRPr="0086418C" w:rsidTr="00353046">
        <w:trPr>
          <w:trHeight w:val="255"/>
          <w:jc w:val="center"/>
        </w:trPr>
        <w:tc>
          <w:tcPr>
            <w:tcW w:w="2120" w:type="dxa"/>
            <w:vMerge/>
            <w:tcBorders>
              <w:top w:val="single" w:sz="4" w:space="0" w:color="auto"/>
              <w:left w:val="single" w:sz="4" w:space="0" w:color="auto"/>
              <w:bottom w:val="single" w:sz="4" w:space="0" w:color="000000"/>
              <w:right w:val="single" w:sz="4" w:space="0" w:color="auto"/>
            </w:tcBorders>
            <w:vAlign w:val="center"/>
            <w:hideMark/>
          </w:tcPr>
          <w:p w:rsidR="00353046" w:rsidRPr="0086418C" w:rsidRDefault="00353046" w:rsidP="00353046">
            <w:pPr>
              <w:jc w:val="left"/>
              <w:rPr>
                <w:b/>
                <w:bCs/>
              </w:rPr>
            </w:pPr>
          </w:p>
        </w:tc>
        <w:tc>
          <w:tcPr>
            <w:tcW w:w="1940" w:type="dxa"/>
            <w:tcBorders>
              <w:top w:val="nil"/>
              <w:left w:val="nil"/>
              <w:bottom w:val="nil"/>
              <w:right w:val="nil"/>
            </w:tcBorders>
            <w:shd w:val="clear" w:color="auto" w:fill="auto"/>
            <w:vAlign w:val="center"/>
            <w:hideMark/>
          </w:tcPr>
          <w:p w:rsidR="00353046" w:rsidRPr="0086418C" w:rsidRDefault="00353046" w:rsidP="00353046">
            <w:pPr>
              <w:jc w:val="left"/>
            </w:pPr>
          </w:p>
        </w:tc>
        <w:tc>
          <w:tcPr>
            <w:tcW w:w="3280" w:type="dxa"/>
            <w:tcBorders>
              <w:top w:val="nil"/>
              <w:left w:val="nil"/>
              <w:bottom w:val="nil"/>
              <w:right w:val="nil"/>
            </w:tcBorders>
            <w:shd w:val="clear" w:color="auto" w:fill="auto"/>
            <w:vAlign w:val="center"/>
            <w:hideMark/>
          </w:tcPr>
          <w:p w:rsidR="00353046" w:rsidRPr="0086418C" w:rsidRDefault="00353046" w:rsidP="00353046">
            <w:pPr>
              <w:jc w:val="center"/>
            </w:pPr>
            <w:r w:rsidRPr="0086418C">
              <w:t>+</w:t>
            </w:r>
          </w:p>
        </w:tc>
        <w:tc>
          <w:tcPr>
            <w:tcW w:w="1340" w:type="dxa"/>
            <w:tcBorders>
              <w:top w:val="nil"/>
              <w:left w:val="nil"/>
              <w:bottom w:val="nil"/>
              <w:right w:val="single" w:sz="4" w:space="0" w:color="auto"/>
            </w:tcBorders>
            <w:shd w:val="clear" w:color="auto" w:fill="auto"/>
            <w:noWrap/>
            <w:vAlign w:val="center"/>
            <w:hideMark/>
          </w:tcPr>
          <w:p w:rsidR="00353046" w:rsidRPr="0086418C" w:rsidRDefault="00353046" w:rsidP="00353046">
            <w:pPr>
              <w:jc w:val="center"/>
              <w:rPr>
                <w:b/>
              </w:rPr>
            </w:pPr>
            <w:r w:rsidRPr="0086418C">
              <w:rPr>
                <w:b/>
              </w:rPr>
              <w:t>+</w:t>
            </w:r>
          </w:p>
        </w:tc>
      </w:tr>
      <w:tr w:rsidR="00353046" w:rsidRPr="0086418C" w:rsidTr="00353046">
        <w:trPr>
          <w:trHeight w:val="510"/>
          <w:jc w:val="center"/>
        </w:trPr>
        <w:tc>
          <w:tcPr>
            <w:tcW w:w="2120" w:type="dxa"/>
            <w:vMerge/>
            <w:tcBorders>
              <w:top w:val="single" w:sz="4" w:space="0" w:color="auto"/>
              <w:left w:val="single" w:sz="4" w:space="0" w:color="auto"/>
              <w:bottom w:val="single" w:sz="4" w:space="0" w:color="000000"/>
              <w:right w:val="single" w:sz="4" w:space="0" w:color="auto"/>
            </w:tcBorders>
            <w:vAlign w:val="center"/>
            <w:hideMark/>
          </w:tcPr>
          <w:p w:rsidR="00353046" w:rsidRPr="0086418C" w:rsidRDefault="00353046" w:rsidP="00353046">
            <w:pPr>
              <w:jc w:val="left"/>
              <w:rPr>
                <w:b/>
                <w:bCs/>
              </w:rPr>
            </w:pPr>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353046" w:rsidRPr="0086418C" w:rsidRDefault="00353046" w:rsidP="00353046">
            <w:pPr>
              <w:jc w:val="left"/>
            </w:pPr>
            <w:r w:rsidRPr="0086418C">
              <w:t>Brouillard d'eau et autres systèmes</w:t>
            </w:r>
          </w:p>
        </w:tc>
        <w:tc>
          <w:tcPr>
            <w:tcW w:w="3280" w:type="dxa"/>
            <w:tcBorders>
              <w:top w:val="single" w:sz="4" w:space="0" w:color="auto"/>
              <w:left w:val="nil"/>
              <w:bottom w:val="single" w:sz="4" w:space="0" w:color="auto"/>
              <w:right w:val="single" w:sz="4" w:space="0" w:color="auto"/>
            </w:tcBorders>
            <w:shd w:val="clear" w:color="auto" w:fill="auto"/>
            <w:vAlign w:val="center"/>
            <w:hideMark/>
          </w:tcPr>
          <w:p w:rsidR="00353046" w:rsidRPr="0086418C" w:rsidRDefault="00353046" w:rsidP="00353046">
            <w:pPr>
              <w:jc w:val="center"/>
            </w:pPr>
            <w:r w:rsidRPr="0086418C">
              <w:t>Débit x temps de fonctionnement requis</w:t>
            </w:r>
          </w:p>
        </w:tc>
        <w:tc>
          <w:tcPr>
            <w:tcW w:w="1340" w:type="dxa"/>
            <w:tcBorders>
              <w:top w:val="single" w:sz="4" w:space="0" w:color="auto"/>
              <w:left w:val="nil"/>
              <w:bottom w:val="single" w:sz="4" w:space="0" w:color="auto"/>
              <w:right w:val="single" w:sz="4" w:space="0" w:color="auto"/>
            </w:tcBorders>
            <w:shd w:val="clear" w:color="000000" w:fill="C5D9F1"/>
            <w:noWrap/>
            <w:vAlign w:val="center"/>
            <w:hideMark/>
          </w:tcPr>
          <w:p w:rsidR="00353046" w:rsidRPr="0086418C" w:rsidRDefault="00353046" w:rsidP="00353046">
            <w:pPr>
              <w:jc w:val="center"/>
              <w:rPr>
                <w:b/>
              </w:rPr>
            </w:pPr>
            <w:r w:rsidRPr="0086418C">
              <w:rPr>
                <w:b/>
              </w:rPr>
              <w:t>0</w:t>
            </w:r>
          </w:p>
        </w:tc>
      </w:tr>
      <w:tr w:rsidR="00353046" w:rsidRPr="0086418C" w:rsidTr="00353046">
        <w:trPr>
          <w:trHeight w:val="255"/>
          <w:jc w:val="center"/>
        </w:trPr>
        <w:tc>
          <w:tcPr>
            <w:tcW w:w="2120" w:type="dxa"/>
            <w:vMerge/>
            <w:tcBorders>
              <w:top w:val="single" w:sz="4" w:space="0" w:color="auto"/>
              <w:left w:val="single" w:sz="4" w:space="0" w:color="auto"/>
              <w:bottom w:val="single" w:sz="4" w:space="0" w:color="000000"/>
              <w:right w:val="single" w:sz="4" w:space="0" w:color="auto"/>
            </w:tcBorders>
            <w:vAlign w:val="center"/>
            <w:hideMark/>
          </w:tcPr>
          <w:p w:rsidR="00353046" w:rsidRPr="0086418C" w:rsidRDefault="00353046" w:rsidP="00353046">
            <w:pPr>
              <w:jc w:val="left"/>
              <w:rPr>
                <w:b/>
                <w:bCs/>
              </w:rPr>
            </w:pPr>
          </w:p>
        </w:tc>
        <w:tc>
          <w:tcPr>
            <w:tcW w:w="1940" w:type="dxa"/>
            <w:tcBorders>
              <w:top w:val="nil"/>
              <w:left w:val="nil"/>
              <w:bottom w:val="nil"/>
              <w:right w:val="nil"/>
            </w:tcBorders>
            <w:shd w:val="clear" w:color="auto" w:fill="auto"/>
            <w:vAlign w:val="center"/>
            <w:hideMark/>
          </w:tcPr>
          <w:p w:rsidR="00353046" w:rsidRPr="0086418C" w:rsidRDefault="00353046" w:rsidP="00353046">
            <w:pPr>
              <w:jc w:val="left"/>
            </w:pPr>
          </w:p>
        </w:tc>
        <w:tc>
          <w:tcPr>
            <w:tcW w:w="3280" w:type="dxa"/>
            <w:tcBorders>
              <w:top w:val="nil"/>
              <w:left w:val="nil"/>
              <w:bottom w:val="nil"/>
              <w:right w:val="nil"/>
            </w:tcBorders>
            <w:shd w:val="clear" w:color="auto" w:fill="auto"/>
            <w:vAlign w:val="center"/>
            <w:hideMark/>
          </w:tcPr>
          <w:p w:rsidR="00353046" w:rsidRPr="0086418C" w:rsidRDefault="00353046" w:rsidP="00353046">
            <w:pPr>
              <w:jc w:val="center"/>
            </w:pPr>
            <w:r w:rsidRPr="0086418C">
              <w:t>+</w:t>
            </w:r>
          </w:p>
        </w:tc>
        <w:tc>
          <w:tcPr>
            <w:tcW w:w="1340" w:type="dxa"/>
            <w:tcBorders>
              <w:top w:val="nil"/>
              <w:left w:val="nil"/>
              <w:bottom w:val="nil"/>
              <w:right w:val="single" w:sz="4" w:space="0" w:color="auto"/>
            </w:tcBorders>
            <w:shd w:val="clear" w:color="auto" w:fill="auto"/>
            <w:noWrap/>
            <w:vAlign w:val="center"/>
            <w:hideMark/>
          </w:tcPr>
          <w:p w:rsidR="00353046" w:rsidRPr="0086418C" w:rsidRDefault="00353046" w:rsidP="00353046">
            <w:pPr>
              <w:jc w:val="center"/>
              <w:rPr>
                <w:b/>
              </w:rPr>
            </w:pPr>
            <w:r w:rsidRPr="0086418C">
              <w:rPr>
                <w:b/>
              </w:rPr>
              <w:t>+</w:t>
            </w:r>
          </w:p>
        </w:tc>
      </w:tr>
      <w:tr w:rsidR="00353046" w:rsidRPr="0086418C" w:rsidTr="00353046">
        <w:trPr>
          <w:trHeight w:val="510"/>
          <w:jc w:val="center"/>
        </w:trPr>
        <w:tc>
          <w:tcPr>
            <w:tcW w:w="2120" w:type="dxa"/>
            <w:vMerge/>
            <w:tcBorders>
              <w:top w:val="single" w:sz="4" w:space="0" w:color="auto"/>
              <w:left w:val="single" w:sz="4" w:space="0" w:color="auto"/>
              <w:bottom w:val="single" w:sz="4" w:space="0" w:color="000000"/>
              <w:right w:val="single" w:sz="4" w:space="0" w:color="auto"/>
            </w:tcBorders>
            <w:vAlign w:val="center"/>
            <w:hideMark/>
          </w:tcPr>
          <w:p w:rsidR="00353046" w:rsidRPr="0086418C" w:rsidRDefault="00353046" w:rsidP="00353046">
            <w:pPr>
              <w:jc w:val="left"/>
              <w:rPr>
                <w:b/>
                <w:bCs/>
              </w:rPr>
            </w:pP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rsidR="00353046" w:rsidRPr="0086418C" w:rsidRDefault="00353046" w:rsidP="00353046">
            <w:pPr>
              <w:jc w:val="left"/>
            </w:pPr>
            <w:r w:rsidRPr="0086418C">
              <w:t>Colonne humide</w:t>
            </w:r>
          </w:p>
        </w:tc>
        <w:tc>
          <w:tcPr>
            <w:tcW w:w="3280" w:type="dxa"/>
            <w:tcBorders>
              <w:top w:val="single" w:sz="4" w:space="0" w:color="auto"/>
              <w:left w:val="nil"/>
              <w:bottom w:val="single" w:sz="4" w:space="0" w:color="auto"/>
              <w:right w:val="single" w:sz="4" w:space="0" w:color="auto"/>
            </w:tcBorders>
            <w:shd w:val="clear" w:color="auto" w:fill="auto"/>
            <w:vAlign w:val="center"/>
            <w:hideMark/>
          </w:tcPr>
          <w:p w:rsidR="00353046" w:rsidRPr="0086418C" w:rsidRDefault="00353046" w:rsidP="00353046">
            <w:pPr>
              <w:jc w:val="center"/>
            </w:pPr>
            <w:r w:rsidRPr="0086418C">
              <w:t xml:space="preserve">Débit x temps de </w:t>
            </w:r>
            <w:r w:rsidR="00ED33E9" w:rsidRPr="0086418C">
              <w:t>fonctionnement</w:t>
            </w:r>
            <w:r w:rsidRPr="0086418C">
              <w:t xml:space="preserve"> requis</w:t>
            </w:r>
          </w:p>
        </w:tc>
        <w:tc>
          <w:tcPr>
            <w:tcW w:w="1340" w:type="dxa"/>
            <w:tcBorders>
              <w:top w:val="single" w:sz="4" w:space="0" w:color="auto"/>
              <w:left w:val="nil"/>
              <w:bottom w:val="single" w:sz="4" w:space="0" w:color="auto"/>
              <w:right w:val="single" w:sz="4" w:space="0" w:color="auto"/>
            </w:tcBorders>
            <w:shd w:val="clear" w:color="000000" w:fill="C5D9F1"/>
            <w:noWrap/>
            <w:vAlign w:val="center"/>
            <w:hideMark/>
          </w:tcPr>
          <w:p w:rsidR="00353046" w:rsidRPr="0086418C" w:rsidRDefault="00353046" w:rsidP="00353046">
            <w:pPr>
              <w:jc w:val="center"/>
              <w:rPr>
                <w:b/>
              </w:rPr>
            </w:pPr>
            <w:r w:rsidRPr="0086418C">
              <w:rPr>
                <w:b/>
              </w:rPr>
              <w:t>0</w:t>
            </w:r>
          </w:p>
        </w:tc>
      </w:tr>
      <w:tr w:rsidR="00353046" w:rsidRPr="0086418C" w:rsidTr="00353046">
        <w:trPr>
          <w:trHeight w:val="255"/>
          <w:jc w:val="center"/>
        </w:trPr>
        <w:tc>
          <w:tcPr>
            <w:tcW w:w="2120" w:type="dxa"/>
            <w:tcBorders>
              <w:top w:val="nil"/>
              <w:left w:val="single" w:sz="4" w:space="0" w:color="auto"/>
              <w:bottom w:val="nil"/>
              <w:right w:val="nil"/>
            </w:tcBorders>
            <w:shd w:val="clear" w:color="auto" w:fill="auto"/>
            <w:noWrap/>
            <w:vAlign w:val="center"/>
            <w:hideMark/>
          </w:tcPr>
          <w:p w:rsidR="00353046" w:rsidRPr="0086418C" w:rsidRDefault="00353046" w:rsidP="00353046">
            <w:pPr>
              <w:jc w:val="left"/>
              <w:rPr>
                <w:b/>
                <w:bCs/>
              </w:rPr>
            </w:pPr>
            <w:r w:rsidRPr="0086418C">
              <w:rPr>
                <w:b/>
                <w:bCs/>
              </w:rPr>
              <w:t> </w:t>
            </w:r>
          </w:p>
        </w:tc>
        <w:tc>
          <w:tcPr>
            <w:tcW w:w="1940" w:type="dxa"/>
            <w:tcBorders>
              <w:top w:val="nil"/>
              <w:left w:val="nil"/>
              <w:bottom w:val="nil"/>
              <w:right w:val="nil"/>
            </w:tcBorders>
            <w:shd w:val="clear" w:color="auto" w:fill="auto"/>
            <w:noWrap/>
            <w:vAlign w:val="center"/>
            <w:hideMark/>
          </w:tcPr>
          <w:p w:rsidR="00353046" w:rsidRPr="0086418C" w:rsidRDefault="00353046" w:rsidP="00353046">
            <w:pPr>
              <w:jc w:val="left"/>
            </w:pPr>
          </w:p>
        </w:tc>
        <w:tc>
          <w:tcPr>
            <w:tcW w:w="3280" w:type="dxa"/>
            <w:tcBorders>
              <w:top w:val="nil"/>
              <w:left w:val="nil"/>
              <w:bottom w:val="nil"/>
              <w:right w:val="nil"/>
            </w:tcBorders>
            <w:shd w:val="clear" w:color="auto" w:fill="auto"/>
            <w:noWrap/>
            <w:vAlign w:val="center"/>
            <w:hideMark/>
          </w:tcPr>
          <w:p w:rsidR="00353046" w:rsidRPr="0086418C" w:rsidRDefault="00353046" w:rsidP="00353046">
            <w:pPr>
              <w:jc w:val="center"/>
            </w:pPr>
            <w:r w:rsidRPr="0086418C">
              <w:t>+</w:t>
            </w:r>
          </w:p>
        </w:tc>
        <w:tc>
          <w:tcPr>
            <w:tcW w:w="1340" w:type="dxa"/>
            <w:tcBorders>
              <w:top w:val="nil"/>
              <w:left w:val="nil"/>
              <w:bottom w:val="nil"/>
              <w:right w:val="single" w:sz="4" w:space="0" w:color="auto"/>
            </w:tcBorders>
            <w:shd w:val="clear" w:color="auto" w:fill="auto"/>
            <w:noWrap/>
            <w:vAlign w:val="center"/>
            <w:hideMark/>
          </w:tcPr>
          <w:p w:rsidR="00353046" w:rsidRPr="0086418C" w:rsidRDefault="00353046" w:rsidP="00353046">
            <w:pPr>
              <w:jc w:val="center"/>
              <w:rPr>
                <w:b/>
              </w:rPr>
            </w:pPr>
            <w:r w:rsidRPr="0086418C">
              <w:rPr>
                <w:b/>
              </w:rPr>
              <w:t>+</w:t>
            </w:r>
          </w:p>
        </w:tc>
      </w:tr>
      <w:tr w:rsidR="00353046" w:rsidRPr="0086418C" w:rsidTr="00353046">
        <w:trPr>
          <w:trHeight w:val="510"/>
          <w:jc w:val="center"/>
        </w:trPr>
        <w:tc>
          <w:tcPr>
            <w:tcW w:w="212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353046" w:rsidRPr="0086418C" w:rsidRDefault="00353046" w:rsidP="00353046">
            <w:pPr>
              <w:jc w:val="center"/>
              <w:rPr>
                <w:b/>
                <w:bCs/>
              </w:rPr>
            </w:pPr>
            <w:r w:rsidRPr="0086418C">
              <w:rPr>
                <w:b/>
                <w:bCs/>
              </w:rPr>
              <w:t>VOLUME D'EAU LIES AUX INTEMPERIES</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rsidR="00353046" w:rsidRPr="0086418C" w:rsidRDefault="00353046" w:rsidP="00353046">
            <w:pPr>
              <w:jc w:val="center"/>
            </w:pPr>
            <w:r w:rsidRPr="0086418C">
              <w:t> </w:t>
            </w:r>
          </w:p>
        </w:tc>
        <w:tc>
          <w:tcPr>
            <w:tcW w:w="3280" w:type="dxa"/>
            <w:tcBorders>
              <w:top w:val="single" w:sz="4" w:space="0" w:color="auto"/>
              <w:left w:val="nil"/>
              <w:bottom w:val="single" w:sz="4" w:space="0" w:color="auto"/>
              <w:right w:val="single" w:sz="4" w:space="0" w:color="auto"/>
            </w:tcBorders>
            <w:shd w:val="clear" w:color="auto" w:fill="auto"/>
            <w:vAlign w:val="center"/>
            <w:hideMark/>
          </w:tcPr>
          <w:p w:rsidR="00353046" w:rsidRPr="0086418C" w:rsidRDefault="00353046" w:rsidP="00476A4D">
            <w:pPr>
              <w:jc w:val="center"/>
            </w:pPr>
            <w:r w:rsidRPr="0086418C">
              <w:t>10 l/m² de surface de drainage : surface to</w:t>
            </w:r>
            <w:r w:rsidR="00AF05C5" w:rsidRPr="0086418C">
              <w:t xml:space="preserve">tale imperméabilisée : environ </w:t>
            </w:r>
            <w:r w:rsidR="00476A4D" w:rsidRPr="0086418C">
              <w:t>10 300</w:t>
            </w:r>
            <w:r w:rsidR="00AF05C5" w:rsidRPr="0086418C">
              <w:t xml:space="preserve"> </w:t>
            </w:r>
            <w:r w:rsidRPr="0086418C">
              <w:t>m</w:t>
            </w:r>
            <w:r w:rsidRPr="0086418C">
              <w:rPr>
                <w:vertAlign w:val="superscript"/>
              </w:rPr>
              <w:t>2</w:t>
            </w:r>
          </w:p>
        </w:tc>
        <w:tc>
          <w:tcPr>
            <w:tcW w:w="1340" w:type="dxa"/>
            <w:tcBorders>
              <w:top w:val="single" w:sz="4" w:space="0" w:color="auto"/>
              <w:left w:val="nil"/>
              <w:bottom w:val="single" w:sz="4" w:space="0" w:color="auto"/>
              <w:right w:val="single" w:sz="4" w:space="0" w:color="auto"/>
            </w:tcBorders>
            <w:shd w:val="clear" w:color="000000" w:fill="C5D9F1"/>
            <w:noWrap/>
            <w:vAlign w:val="center"/>
            <w:hideMark/>
          </w:tcPr>
          <w:p w:rsidR="00353046" w:rsidRPr="0086418C" w:rsidRDefault="00476A4D" w:rsidP="00547E9B">
            <w:pPr>
              <w:jc w:val="center"/>
              <w:rPr>
                <w:b/>
              </w:rPr>
            </w:pPr>
            <w:r w:rsidRPr="0086418C">
              <w:rPr>
                <w:b/>
              </w:rPr>
              <w:t>1</w:t>
            </w:r>
            <w:r w:rsidR="00547E9B" w:rsidRPr="0086418C">
              <w:rPr>
                <w:b/>
              </w:rPr>
              <w:t>50</w:t>
            </w:r>
          </w:p>
        </w:tc>
      </w:tr>
      <w:tr w:rsidR="00353046" w:rsidRPr="0086418C" w:rsidTr="00353046">
        <w:trPr>
          <w:trHeight w:val="255"/>
          <w:jc w:val="center"/>
        </w:trPr>
        <w:tc>
          <w:tcPr>
            <w:tcW w:w="2120" w:type="dxa"/>
            <w:tcBorders>
              <w:top w:val="nil"/>
              <w:left w:val="single" w:sz="4" w:space="0" w:color="auto"/>
              <w:bottom w:val="nil"/>
              <w:right w:val="nil"/>
            </w:tcBorders>
            <w:shd w:val="clear" w:color="auto" w:fill="auto"/>
            <w:noWrap/>
            <w:vAlign w:val="center"/>
            <w:hideMark/>
          </w:tcPr>
          <w:p w:rsidR="00353046" w:rsidRPr="0086418C" w:rsidRDefault="00353046" w:rsidP="00353046">
            <w:pPr>
              <w:jc w:val="left"/>
              <w:rPr>
                <w:b/>
                <w:bCs/>
              </w:rPr>
            </w:pPr>
            <w:r w:rsidRPr="0086418C">
              <w:rPr>
                <w:b/>
                <w:bCs/>
              </w:rPr>
              <w:t> </w:t>
            </w:r>
          </w:p>
        </w:tc>
        <w:tc>
          <w:tcPr>
            <w:tcW w:w="1940" w:type="dxa"/>
            <w:tcBorders>
              <w:top w:val="nil"/>
              <w:left w:val="nil"/>
              <w:bottom w:val="nil"/>
              <w:right w:val="nil"/>
            </w:tcBorders>
            <w:shd w:val="clear" w:color="auto" w:fill="auto"/>
            <w:noWrap/>
            <w:vAlign w:val="center"/>
            <w:hideMark/>
          </w:tcPr>
          <w:p w:rsidR="00353046" w:rsidRPr="0086418C" w:rsidRDefault="00353046" w:rsidP="00353046">
            <w:pPr>
              <w:jc w:val="left"/>
            </w:pPr>
          </w:p>
        </w:tc>
        <w:tc>
          <w:tcPr>
            <w:tcW w:w="3280" w:type="dxa"/>
            <w:tcBorders>
              <w:top w:val="nil"/>
              <w:left w:val="nil"/>
              <w:bottom w:val="nil"/>
              <w:right w:val="nil"/>
            </w:tcBorders>
            <w:shd w:val="clear" w:color="auto" w:fill="auto"/>
            <w:noWrap/>
            <w:vAlign w:val="center"/>
            <w:hideMark/>
          </w:tcPr>
          <w:p w:rsidR="00353046" w:rsidRPr="0086418C" w:rsidRDefault="00353046" w:rsidP="00353046">
            <w:pPr>
              <w:jc w:val="center"/>
            </w:pPr>
            <w:r w:rsidRPr="0086418C">
              <w:t>+</w:t>
            </w:r>
          </w:p>
        </w:tc>
        <w:tc>
          <w:tcPr>
            <w:tcW w:w="1340" w:type="dxa"/>
            <w:tcBorders>
              <w:top w:val="nil"/>
              <w:left w:val="nil"/>
              <w:bottom w:val="nil"/>
              <w:right w:val="single" w:sz="4" w:space="0" w:color="auto"/>
            </w:tcBorders>
            <w:shd w:val="clear" w:color="auto" w:fill="auto"/>
            <w:noWrap/>
            <w:vAlign w:val="center"/>
            <w:hideMark/>
          </w:tcPr>
          <w:p w:rsidR="00353046" w:rsidRPr="0086418C" w:rsidRDefault="00353046" w:rsidP="00353046">
            <w:pPr>
              <w:jc w:val="center"/>
              <w:rPr>
                <w:b/>
              </w:rPr>
            </w:pPr>
            <w:r w:rsidRPr="0086418C">
              <w:rPr>
                <w:b/>
              </w:rPr>
              <w:t>+</w:t>
            </w:r>
          </w:p>
        </w:tc>
      </w:tr>
      <w:tr w:rsidR="00353046" w:rsidRPr="0086418C" w:rsidTr="00353046">
        <w:trPr>
          <w:trHeight w:val="765"/>
          <w:jc w:val="center"/>
        </w:trPr>
        <w:tc>
          <w:tcPr>
            <w:tcW w:w="212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353046" w:rsidRPr="0086418C" w:rsidRDefault="00353046" w:rsidP="00353046">
            <w:pPr>
              <w:jc w:val="center"/>
              <w:rPr>
                <w:b/>
                <w:bCs/>
              </w:rPr>
            </w:pPr>
            <w:r w:rsidRPr="0086418C">
              <w:rPr>
                <w:b/>
                <w:bCs/>
              </w:rPr>
              <w:t>PRESENCE DE STOCK DE LIQUIDES</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rsidR="00353046" w:rsidRPr="0086418C" w:rsidRDefault="00353046" w:rsidP="00353046">
            <w:pPr>
              <w:jc w:val="left"/>
            </w:pPr>
            <w:r w:rsidRPr="0086418C">
              <w:t> </w:t>
            </w:r>
          </w:p>
        </w:tc>
        <w:tc>
          <w:tcPr>
            <w:tcW w:w="3280" w:type="dxa"/>
            <w:tcBorders>
              <w:top w:val="single" w:sz="4" w:space="0" w:color="auto"/>
              <w:left w:val="nil"/>
              <w:bottom w:val="single" w:sz="4" w:space="0" w:color="auto"/>
              <w:right w:val="single" w:sz="4" w:space="0" w:color="auto"/>
            </w:tcBorders>
            <w:shd w:val="clear" w:color="auto" w:fill="auto"/>
            <w:vAlign w:val="center"/>
            <w:hideMark/>
          </w:tcPr>
          <w:p w:rsidR="00353046" w:rsidRPr="0086418C" w:rsidRDefault="00353046" w:rsidP="00353046">
            <w:pPr>
              <w:jc w:val="center"/>
            </w:pPr>
            <w:r w:rsidRPr="0086418C">
              <w:t>20 % du volume contenu dans le local contenant le plus grand volume</w:t>
            </w:r>
          </w:p>
        </w:tc>
        <w:tc>
          <w:tcPr>
            <w:tcW w:w="1340" w:type="dxa"/>
            <w:tcBorders>
              <w:top w:val="single" w:sz="4" w:space="0" w:color="auto"/>
              <w:left w:val="nil"/>
              <w:bottom w:val="single" w:sz="4" w:space="0" w:color="auto"/>
              <w:right w:val="single" w:sz="4" w:space="0" w:color="auto"/>
            </w:tcBorders>
            <w:shd w:val="clear" w:color="000000" w:fill="C5D9F1"/>
            <w:noWrap/>
            <w:vAlign w:val="center"/>
            <w:hideMark/>
          </w:tcPr>
          <w:p w:rsidR="00353046" w:rsidRPr="0086418C" w:rsidRDefault="00E04C6B" w:rsidP="00353046">
            <w:pPr>
              <w:jc w:val="center"/>
              <w:rPr>
                <w:b/>
              </w:rPr>
            </w:pPr>
            <w:r w:rsidRPr="0086418C">
              <w:rPr>
                <w:b/>
              </w:rPr>
              <w:t>360</w:t>
            </w:r>
          </w:p>
        </w:tc>
      </w:tr>
      <w:tr w:rsidR="00353046" w:rsidRPr="0086418C" w:rsidTr="00353046">
        <w:trPr>
          <w:trHeight w:val="255"/>
          <w:jc w:val="center"/>
        </w:trPr>
        <w:tc>
          <w:tcPr>
            <w:tcW w:w="2120" w:type="dxa"/>
            <w:tcBorders>
              <w:top w:val="nil"/>
              <w:left w:val="single" w:sz="4" w:space="0" w:color="auto"/>
              <w:bottom w:val="nil"/>
              <w:right w:val="nil"/>
            </w:tcBorders>
            <w:shd w:val="clear" w:color="auto" w:fill="auto"/>
            <w:noWrap/>
            <w:vAlign w:val="bottom"/>
            <w:hideMark/>
          </w:tcPr>
          <w:p w:rsidR="00353046" w:rsidRPr="0086418C" w:rsidRDefault="00353046" w:rsidP="00353046">
            <w:pPr>
              <w:jc w:val="left"/>
            </w:pPr>
            <w:r w:rsidRPr="0086418C">
              <w:t> </w:t>
            </w:r>
          </w:p>
        </w:tc>
        <w:tc>
          <w:tcPr>
            <w:tcW w:w="1940" w:type="dxa"/>
            <w:tcBorders>
              <w:top w:val="nil"/>
              <w:left w:val="nil"/>
              <w:bottom w:val="nil"/>
              <w:right w:val="nil"/>
            </w:tcBorders>
            <w:shd w:val="clear" w:color="auto" w:fill="auto"/>
            <w:noWrap/>
            <w:vAlign w:val="bottom"/>
            <w:hideMark/>
          </w:tcPr>
          <w:p w:rsidR="00353046" w:rsidRPr="0086418C" w:rsidRDefault="00353046" w:rsidP="00353046">
            <w:pPr>
              <w:jc w:val="left"/>
            </w:pPr>
          </w:p>
        </w:tc>
        <w:tc>
          <w:tcPr>
            <w:tcW w:w="3280" w:type="dxa"/>
            <w:tcBorders>
              <w:top w:val="nil"/>
              <w:left w:val="nil"/>
              <w:bottom w:val="nil"/>
              <w:right w:val="nil"/>
            </w:tcBorders>
            <w:shd w:val="clear" w:color="auto" w:fill="auto"/>
            <w:noWrap/>
            <w:vAlign w:val="center"/>
            <w:hideMark/>
          </w:tcPr>
          <w:p w:rsidR="00353046" w:rsidRPr="0086418C" w:rsidRDefault="00353046" w:rsidP="00353046">
            <w:pPr>
              <w:jc w:val="center"/>
            </w:pPr>
            <w:r w:rsidRPr="0086418C">
              <w:t xml:space="preserve"> </w:t>
            </w:r>
          </w:p>
        </w:tc>
        <w:tc>
          <w:tcPr>
            <w:tcW w:w="1340" w:type="dxa"/>
            <w:tcBorders>
              <w:top w:val="nil"/>
              <w:left w:val="nil"/>
              <w:bottom w:val="nil"/>
              <w:right w:val="single" w:sz="4" w:space="0" w:color="auto"/>
            </w:tcBorders>
            <w:shd w:val="clear" w:color="auto" w:fill="auto"/>
            <w:noWrap/>
            <w:vAlign w:val="bottom"/>
            <w:hideMark/>
          </w:tcPr>
          <w:p w:rsidR="00353046" w:rsidRPr="0086418C" w:rsidRDefault="00353046" w:rsidP="00353046">
            <w:pPr>
              <w:jc w:val="left"/>
            </w:pPr>
            <w:r w:rsidRPr="0086418C">
              <w:t> </w:t>
            </w:r>
          </w:p>
        </w:tc>
      </w:tr>
      <w:tr w:rsidR="00353046" w:rsidRPr="0086418C" w:rsidTr="00353046">
        <w:trPr>
          <w:trHeight w:val="255"/>
          <w:jc w:val="center"/>
        </w:trPr>
        <w:tc>
          <w:tcPr>
            <w:tcW w:w="734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53046" w:rsidRPr="0086418C" w:rsidRDefault="00353046" w:rsidP="00353046">
            <w:pPr>
              <w:jc w:val="center"/>
              <w:rPr>
                <w:b/>
                <w:bCs/>
              </w:rPr>
            </w:pPr>
            <w:r w:rsidRPr="0086418C">
              <w:rPr>
                <w:b/>
                <w:bCs/>
              </w:rPr>
              <w:t>VOLUME TOTAL DE LIQUIDE A METTRE EN RETENTION (m³)</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353046" w:rsidRPr="0086418C" w:rsidRDefault="00F47915" w:rsidP="00547E9B">
            <w:pPr>
              <w:jc w:val="center"/>
              <w:rPr>
                <w:b/>
                <w:bCs/>
              </w:rPr>
            </w:pPr>
            <w:r w:rsidRPr="0086418C">
              <w:rPr>
                <w:b/>
                <w:bCs/>
              </w:rPr>
              <w:t>7</w:t>
            </w:r>
            <w:r w:rsidR="00547E9B" w:rsidRPr="0086418C">
              <w:rPr>
                <w:b/>
                <w:bCs/>
              </w:rPr>
              <w:t>50</w:t>
            </w:r>
          </w:p>
        </w:tc>
      </w:tr>
    </w:tbl>
    <w:p w:rsidR="004E69F1" w:rsidRPr="0086418C" w:rsidRDefault="004E69F1" w:rsidP="004E69F1">
      <w:pPr>
        <w:rPr>
          <w:b/>
        </w:rPr>
      </w:pPr>
    </w:p>
    <w:p w:rsidR="00ED33E9" w:rsidRPr="0086418C" w:rsidRDefault="001F06D5" w:rsidP="00ED33E9">
      <w:pPr>
        <w:rPr>
          <w:b/>
        </w:rPr>
      </w:pPr>
      <w:r w:rsidRPr="0086418C">
        <w:rPr>
          <w:b/>
        </w:rPr>
        <w:t xml:space="preserve">Ainsi, le volume total nécessaire au confinement des eaux d’extinction d’incendie est de </w:t>
      </w:r>
      <w:r w:rsidR="00F47915" w:rsidRPr="0086418C">
        <w:rPr>
          <w:b/>
        </w:rPr>
        <w:t>7</w:t>
      </w:r>
      <w:r w:rsidR="00547E9B" w:rsidRPr="0086418C">
        <w:rPr>
          <w:b/>
        </w:rPr>
        <w:t>50</w:t>
      </w:r>
      <w:r w:rsidRPr="0086418C">
        <w:rPr>
          <w:b/>
        </w:rPr>
        <w:t xml:space="preserve"> m</w:t>
      </w:r>
      <w:r w:rsidRPr="0086418C">
        <w:rPr>
          <w:b/>
          <w:vertAlign w:val="superscript"/>
        </w:rPr>
        <w:t>3</w:t>
      </w:r>
      <w:r w:rsidRPr="0086418C">
        <w:rPr>
          <w:b/>
        </w:rPr>
        <w:t>.</w:t>
      </w:r>
    </w:p>
    <w:p w:rsidR="00D84308" w:rsidRPr="0086418C" w:rsidRDefault="00D84308" w:rsidP="00E04C6B">
      <w:pPr>
        <w:pStyle w:val="Titre2"/>
      </w:pPr>
      <w:bookmarkStart w:id="37" w:name="_Toc79420179"/>
      <w:r w:rsidRPr="0086418C">
        <w:t>Rétention disponible sur le site</w:t>
      </w:r>
      <w:bookmarkEnd w:id="37"/>
    </w:p>
    <w:p w:rsidR="00E04C6B" w:rsidRPr="0086418C" w:rsidRDefault="00E04C6B" w:rsidP="00E04C6B">
      <w:r w:rsidRPr="0086418C">
        <w:t>L’établissement mettra en place un bassin de rétention de 1 800 m</w:t>
      </w:r>
      <w:r w:rsidRPr="0086418C">
        <w:rPr>
          <w:vertAlign w:val="superscript"/>
        </w:rPr>
        <w:t>3</w:t>
      </w:r>
      <w:r w:rsidRPr="0086418C">
        <w:t xml:space="preserve"> permettant le confinement des eaux d’extinction d’incendie.</w:t>
      </w:r>
    </w:p>
    <w:p w:rsidR="00E04C6B" w:rsidRPr="0086418C" w:rsidRDefault="00E04C6B" w:rsidP="00E04C6B"/>
    <w:p w:rsidR="00E04C6B" w:rsidRPr="00E04C6B" w:rsidRDefault="00E04C6B" w:rsidP="00E04C6B">
      <w:pPr>
        <w:rPr>
          <w:b/>
        </w:rPr>
      </w:pPr>
      <w:r w:rsidRPr="0086418C">
        <w:rPr>
          <w:b/>
        </w:rPr>
        <w:t xml:space="preserve">Le volume disponible pour le confinement des </w:t>
      </w:r>
      <w:r w:rsidR="00714FB1" w:rsidRPr="0086418C">
        <w:rPr>
          <w:b/>
        </w:rPr>
        <w:t>eaux</w:t>
      </w:r>
      <w:r w:rsidRPr="0086418C">
        <w:rPr>
          <w:b/>
        </w:rPr>
        <w:t xml:space="preserve"> d’extinction d’incendie sera donc suffisant au regard du guide D9A.</w:t>
      </w:r>
    </w:p>
    <w:p w:rsidR="00537F35" w:rsidRPr="00E04C6B" w:rsidRDefault="00537F35">
      <w:pPr>
        <w:rPr>
          <w:b/>
        </w:rPr>
      </w:pPr>
    </w:p>
    <w:sectPr w:rsidR="00537F35" w:rsidRPr="00E04C6B" w:rsidSect="00ED33E9">
      <w:headerReference w:type="even" r:id="rId28"/>
      <w:headerReference w:type="default" r:id="rId29"/>
      <w:headerReference w:type="first" r:id="rId30"/>
      <w:pgSz w:w="11906" w:h="16838" w:code="9"/>
      <w:pgMar w:top="2835" w:right="1985" w:bottom="1135" w:left="1985" w:header="851" w:footer="567"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E1C" w:rsidRDefault="009B3E1C">
      <w:r>
        <w:separator/>
      </w:r>
    </w:p>
  </w:endnote>
  <w:endnote w:type="continuationSeparator" w:id="0">
    <w:p w:rsidR="009B3E1C" w:rsidRDefault="009B3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E1C" w:rsidRDefault="009B3E1C" w:rsidP="008B6AD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9B3E1C" w:rsidRDefault="009B3E1C" w:rsidP="008B6ADA">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E1C" w:rsidRDefault="009B3E1C">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E1C" w:rsidRDefault="009B3E1C">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E1C" w:rsidRDefault="009B3E1C">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E1C" w:rsidRPr="00990F84" w:rsidRDefault="009B3E1C" w:rsidP="00354777">
    <w:pPr>
      <w:pStyle w:val="Pieddepage"/>
      <w:pBdr>
        <w:top w:val="dotted" w:sz="4" w:space="8" w:color="auto"/>
      </w:pBdr>
      <w:tabs>
        <w:tab w:val="clear" w:pos="4536"/>
        <w:tab w:val="clear" w:pos="9072"/>
        <w:tab w:val="right" w:pos="8222"/>
      </w:tabs>
      <w:ind w:left="-851" w:right="-853"/>
    </w:pPr>
    <w:r w:rsidRPr="00B403BA">
      <w:rPr>
        <w:b/>
        <w:color w:val="548DD4" w:themeColor="text2" w:themeTint="99"/>
        <w:sz w:val="18"/>
      </w:rPr>
      <w:t>OTE</w:t>
    </w:r>
    <w:r w:rsidRPr="000F625A">
      <w:rPr>
        <w:color w:val="548DD4" w:themeColor="text2" w:themeTint="99"/>
        <w:sz w:val="18"/>
      </w:rPr>
      <w:t xml:space="preserve"> </w:t>
    </w:r>
    <w:r w:rsidRPr="000F625A">
      <w:rPr>
        <w:sz w:val="18"/>
      </w:rPr>
      <w:t>INGENIERIE</w:t>
    </w:r>
    <w:r w:rsidRPr="00476B23">
      <w:tab/>
    </w:r>
    <w:r w:rsidRPr="0097795D">
      <w:rPr>
        <w:rStyle w:val="Numrodepage"/>
        <w:b/>
        <w:sz w:val="18"/>
        <w:szCs w:val="18"/>
      </w:rPr>
      <w:fldChar w:fldCharType="begin"/>
    </w:r>
    <w:r w:rsidRPr="0097795D">
      <w:rPr>
        <w:rStyle w:val="Numrodepage"/>
        <w:b/>
        <w:sz w:val="18"/>
        <w:szCs w:val="18"/>
      </w:rPr>
      <w:instrText xml:space="preserve"> PAGE </w:instrText>
    </w:r>
    <w:r w:rsidRPr="0097795D">
      <w:rPr>
        <w:rStyle w:val="Numrodepage"/>
        <w:b/>
        <w:sz w:val="18"/>
        <w:szCs w:val="18"/>
      </w:rPr>
      <w:fldChar w:fldCharType="separate"/>
    </w:r>
    <w:r w:rsidR="003B63E6">
      <w:rPr>
        <w:rStyle w:val="Numrodepage"/>
        <w:b/>
        <w:noProof/>
        <w:sz w:val="18"/>
        <w:szCs w:val="18"/>
      </w:rPr>
      <w:t>3</w:t>
    </w:r>
    <w:r w:rsidRPr="0097795D">
      <w:rPr>
        <w:rStyle w:val="Numrodepage"/>
        <w:b/>
        <w:sz w:val="18"/>
        <w:szCs w:val="18"/>
      </w:rPr>
      <w:fldChar w:fldCharType="end"/>
    </w:r>
    <w:r w:rsidRPr="0097795D">
      <w:rPr>
        <w:b/>
        <w:sz w:val="18"/>
        <w:szCs w:val="18"/>
      </w:rPr>
      <w:t>/</w:t>
    </w:r>
    <w:r w:rsidRPr="0097795D">
      <w:rPr>
        <w:rStyle w:val="Numrodepage"/>
        <w:b/>
        <w:sz w:val="18"/>
        <w:szCs w:val="18"/>
      </w:rPr>
      <w:fldChar w:fldCharType="begin"/>
    </w:r>
    <w:r w:rsidRPr="0097795D">
      <w:rPr>
        <w:rStyle w:val="Numrodepage"/>
        <w:b/>
        <w:sz w:val="18"/>
        <w:szCs w:val="18"/>
      </w:rPr>
      <w:instrText xml:space="preserve"> NUMPAGES </w:instrText>
    </w:r>
    <w:r w:rsidRPr="0097795D">
      <w:rPr>
        <w:rStyle w:val="Numrodepage"/>
        <w:b/>
        <w:sz w:val="18"/>
        <w:szCs w:val="18"/>
      </w:rPr>
      <w:fldChar w:fldCharType="separate"/>
    </w:r>
    <w:r w:rsidR="003B63E6">
      <w:rPr>
        <w:rStyle w:val="Numrodepage"/>
        <w:b/>
        <w:noProof/>
        <w:sz w:val="18"/>
        <w:szCs w:val="18"/>
      </w:rPr>
      <w:t>8</w:t>
    </w:r>
    <w:r w:rsidRPr="0097795D">
      <w:rPr>
        <w:rStyle w:val="Numrodepage"/>
        <w:b/>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E1C" w:rsidRPr="00990F84" w:rsidRDefault="009B3E1C" w:rsidP="00354777">
    <w:pPr>
      <w:pStyle w:val="Pieddepage"/>
      <w:pBdr>
        <w:top w:val="dotted" w:sz="4" w:space="8" w:color="auto"/>
      </w:pBdr>
      <w:tabs>
        <w:tab w:val="clear" w:pos="4536"/>
        <w:tab w:val="clear" w:pos="9072"/>
        <w:tab w:val="right" w:pos="8222"/>
      </w:tabs>
      <w:ind w:left="-851" w:right="-853"/>
    </w:pPr>
    <w:r w:rsidRPr="002D6042">
      <w:rPr>
        <w:b/>
        <w:color w:val="548DD4" w:themeColor="text2" w:themeTint="99"/>
        <w:sz w:val="18"/>
      </w:rPr>
      <w:t>OTE</w:t>
    </w:r>
    <w:r w:rsidRPr="000F625A">
      <w:rPr>
        <w:color w:val="548DD4" w:themeColor="text2" w:themeTint="99"/>
        <w:sz w:val="18"/>
      </w:rPr>
      <w:t xml:space="preserve"> </w:t>
    </w:r>
    <w:r w:rsidRPr="000F625A">
      <w:rPr>
        <w:sz w:val="18"/>
      </w:rPr>
      <w:t>INGENIERIE</w:t>
    </w:r>
    <w:r w:rsidRPr="00476B23">
      <w:tab/>
    </w:r>
    <w:r w:rsidRPr="0097795D">
      <w:rPr>
        <w:rStyle w:val="Numrodepage"/>
        <w:b/>
        <w:sz w:val="18"/>
        <w:szCs w:val="18"/>
      </w:rPr>
      <w:fldChar w:fldCharType="begin"/>
    </w:r>
    <w:r w:rsidRPr="0097795D">
      <w:rPr>
        <w:rStyle w:val="Numrodepage"/>
        <w:b/>
        <w:sz w:val="18"/>
        <w:szCs w:val="18"/>
      </w:rPr>
      <w:instrText xml:space="preserve"> PAGE </w:instrText>
    </w:r>
    <w:r w:rsidRPr="0097795D">
      <w:rPr>
        <w:rStyle w:val="Numrodepage"/>
        <w:b/>
        <w:sz w:val="18"/>
        <w:szCs w:val="18"/>
      </w:rPr>
      <w:fldChar w:fldCharType="separate"/>
    </w:r>
    <w:r w:rsidR="003B63E6">
      <w:rPr>
        <w:rStyle w:val="Numrodepage"/>
        <w:b/>
        <w:noProof/>
        <w:sz w:val="18"/>
        <w:szCs w:val="18"/>
      </w:rPr>
      <w:t>4</w:t>
    </w:r>
    <w:r w:rsidRPr="0097795D">
      <w:rPr>
        <w:rStyle w:val="Numrodepage"/>
        <w:b/>
        <w:sz w:val="18"/>
        <w:szCs w:val="18"/>
      </w:rPr>
      <w:fldChar w:fldCharType="end"/>
    </w:r>
    <w:r w:rsidRPr="0097795D">
      <w:rPr>
        <w:b/>
        <w:sz w:val="18"/>
        <w:szCs w:val="18"/>
      </w:rPr>
      <w:t>/</w:t>
    </w:r>
    <w:r w:rsidRPr="0097795D">
      <w:rPr>
        <w:rStyle w:val="Numrodepage"/>
        <w:b/>
        <w:sz w:val="18"/>
        <w:szCs w:val="18"/>
      </w:rPr>
      <w:fldChar w:fldCharType="begin"/>
    </w:r>
    <w:r w:rsidRPr="0097795D">
      <w:rPr>
        <w:rStyle w:val="Numrodepage"/>
        <w:b/>
        <w:sz w:val="18"/>
        <w:szCs w:val="18"/>
      </w:rPr>
      <w:instrText xml:space="preserve"> NUMPAGES </w:instrText>
    </w:r>
    <w:r w:rsidRPr="0097795D">
      <w:rPr>
        <w:rStyle w:val="Numrodepage"/>
        <w:b/>
        <w:sz w:val="18"/>
        <w:szCs w:val="18"/>
      </w:rPr>
      <w:fldChar w:fldCharType="separate"/>
    </w:r>
    <w:r w:rsidR="003B63E6">
      <w:rPr>
        <w:rStyle w:val="Numrodepage"/>
        <w:b/>
        <w:noProof/>
        <w:sz w:val="18"/>
        <w:szCs w:val="18"/>
      </w:rPr>
      <w:t>8</w:t>
    </w:r>
    <w:r w:rsidRPr="0097795D">
      <w:rPr>
        <w:rStyle w:val="Numrodepage"/>
        <w:b/>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E1C" w:rsidRDefault="009B3E1C">
      <w:r>
        <w:separator/>
      </w:r>
    </w:p>
  </w:footnote>
  <w:footnote w:type="continuationSeparator" w:id="0">
    <w:p w:rsidR="009B3E1C" w:rsidRDefault="009B3E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E1C" w:rsidRDefault="003B63E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7391" o:spid="_x0000_s2052" type="#_x0000_t75" style="position:absolute;left:0;text-align:left;margin-left:0;margin-top:0;width:538.05pt;height:761.05pt;z-index:-251657216;mso-position-horizontal:center;mso-position-horizontal-relative:margin;mso-position-vertical:center;mso-position-vertical-relative:margin" o:allowincell="f">
          <v:imagedata r:id="rId1" o:title="PDG_CIMULEC"/>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E1C" w:rsidRDefault="003B63E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7400" o:spid="_x0000_s2061" type="#_x0000_t75" style="position:absolute;left:0;text-align:left;margin-left:0;margin-top:0;width:538.05pt;height:761.05pt;z-index:-251648000;mso-position-horizontal:center;mso-position-horizontal-relative:margin;mso-position-vertical:center;mso-position-vertical-relative:margin" o:allowincell="f">
          <v:imagedata r:id="rId1" o:title="PDG_CIMULEC"/>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E1C" w:rsidRPr="009B3E1C" w:rsidRDefault="005F0344" w:rsidP="009B3E1C">
    <w:pPr>
      <w:pStyle w:val="En-tte"/>
      <w:tabs>
        <w:tab w:val="clear" w:pos="4536"/>
        <w:tab w:val="clear" w:pos="9072"/>
        <w:tab w:val="right" w:pos="8222"/>
      </w:tabs>
      <w:ind w:left="-905" w:right="-851"/>
      <w:rPr>
        <w:b/>
        <w:i/>
      </w:rPr>
    </w:pPr>
    <w:r>
      <w:rPr>
        <w:b/>
        <w:noProof/>
      </w:rPr>
      <w:t>LINGENHELD ENVIRONNEMENT</w:t>
    </w:r>
    <w:r w:rsidR="009B3E1C" w:rsidRPr="009B3E1C">
      <w:rPr>
        <w:b/>
        <w:i/>
      </w:rPr>
      <w:tab/>
    </w:r>
    <w:r w:rsidR="009B3E1C">
      <w:rPr>
        <w:b/>
        <w:i/>
      </w:rPr>
      <w:t>Demande d’Enregistrement ICPE</w:t>
    </w:r>
  </w:p>
  <w:p w:rsidR="009B3E1C" w:rsidRDefault="00547E9B" w:rsidP="009B3E1C">
    <w:pPr>
      <w:pStyle w:val="En-tte"/>
      <w:tabs>
        <w:tab w:val="clear" w:pos="4536"/>
        <w:tab w:val="clear" w:pos="9072"/>
        <w:tab w:val="right" w:pos="8222"/>
      </w:tabs>
      <w:ind w:left="-905" w:right="-851"/>
      <w:rPr>
        <w:i/>
      </w:rPr>
    </w:pPr>
    <w:proofErr w:type="spellStart"/>
    <w:r>
      <w:rPr>
        <w:b/>
        <w:i/>
      </w:rPr>
      <w:t>Prunay</w:t>
    </w:r>
    <w:proofErr w:type="spellEnd"/>
    <w:r>
      <w:rPr>
        <w:b/>
        <w:i/>
      </w:rPr>
      <w:t xml:space="preserve"> (51)</w:t>
    </w:r>
    <w:r w:rsidR="009B3E1C">
      <w:rPr>
        <w:b/>
        <w:i/>
      </w:rPr>
      <w:tab/>
    </w:r>
    <w:r w:rsidR="009B3E1C" w:rsidRPr="009B3E1C">
      <w:rPr>
        <w:i/>
      </w:rPr>
      <w:t>Dimensionnement D9 – D9A</w:t>
    </w:r>
  </w:p>
  <w:p w:rsidR="00FE3E65" w:rsidRPr="0033238B" w:rsidRDefault="00FE3E65" w:rsidP="009B3E1C">
    <w:pPr>
      <w:pStyle w:val="En-tte"/>
      <w:tabs>
        <w:tab w:val="clear" w:pos="4536"/>
        <w:tab w:val="clear" w:pos="9072"/>
        <w:tab w:val="right" w:pos="8222"/>
      </w:tabs>
      <w:ind w:left="-905" w:right="-851"/>
      <w:rPr>
        <w:i/>
      </w:rPr>
    </w:pPr>
  </w:p>
  <w:p w:rsidR="009B3E1C" w:rsidRPr="008335B7" w:rsidRDefault="009B3E1C" w:rsidP="00354777">
    <w:pPr>
      <w:pStyle w:val="En-tte"/>
      <w:shd w:val="clear" w:color="auto" w:fill="548DD4" w:themeFill="text2" w:themeFillTint="99"/>
      <w:tabs>
        <w:tab w:val="clear" w:pos="4536"/>
        <w:tab w:val="clear" w:pos="9072"/>
        <w:tab w:val="right" w:pos="8222"/>
      </w:tabs>
      <w:ind w:left="-851" w:right="-851"/>
      <w:jc w:val="right"/>
      <w:rPr>
        <w:sz w:val="6"/>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E1C" w:rsidRDefault="003B63E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7399" o:spid="_x0000_s2060" type="#_x0000_t75" style="position:absolute;left:0;text-align:left;margin-left:0;margin-top:0;width:538.05pt;height:761.05pt;z-index:-251649024;mso-position-horizontal:center;mso-position-horizontal-relative:margin;mso-position-vertical:center;mso-position-vertical-relative:margin" o:allowincell="f">
          <v:imagedata r:id="rId1" o:title="PDG_CIMULEC"/>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E1C" w:rsidRDefault="003B63E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7403" o:spid="_x0000_s2064" type="#_x0000_t75" style="position:absolute;left:0;text-align:left;margin-left:0;margin-top:0;width:538.05pt;height:761.05pt;z-index:-251644928;mso-position-horizontal:center;mso-position-horizontal-relative:margin;mso-position-vertical:center;mso-position-vertical-relative:margin" o:allowincell="f">
          <v:imagedata r:id="rId1" o:title="PDG_CIMULEC"/>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E1C" w:rsidRPr="009B3E1C" w:rsidRDefault="005F0344" w:rsidP="009B3E1C">
    <w:pPr>
      <w:pStyle w:val="En-tte"/>
      <w:tabs>
        <w:tab w:val="clear" w:pos="4536"/>
        <w:tab w:val="clear" w:pos="9072"/>
        <w:tab w:val="right" w:pos="8222"/>
      </w:tabs>
      <w:ind w:left="-905" w:right="-851"/>
      <w:rPr>
        <w:b/>
        <w:i/>
      </w:rPr>
    </w:pPr>
    <w:r>
      <w:rPr>
        <w:b/>
        <w:noProof/>
      </w:rPr>
      <w:t>LINGENHELD ENVIRONNEMENT</w:t>
    </w:r>
    <w:r w:rsidR="009B3E1C" w:rsidRPr="009B3E1C">
      <w:rPr>
        <w:b/>
        <w:i/>
      </w:rPr>
      <w:tab/>
    </w:r>
    <w:r w:rsidR="009B3E1C">
      <w:rPr>
        <w:b/>
        <w:i/>
      </w:rPr>
      <w:t>Demande d’Enregistrement ICPE</w:t>
    </w:r>
  </w:p>
  <w:p w:rsidR="009B3E1C" w:rsidRDefault="00547E9B" w:rsidP="009B3E1C">
    <w:pPr>
      <w:pStyle w:val="En-tte"/>
      <w:tabs>
        <w:tab w:val="clear" w:pos="4536"/>
        <w:tab w:val="clear" w:pos="9072"/>
        <w:tab w:val="right" w:pos="8222"/>
      </w:tabs>
      <w:ind w:left="-905" w:right="-851"/>
      <w:rPr>
        <w:i/>
      </w:rPr>
    </w:pPr>
    <w:proofErr w:type="spellStart"/>
    <w:r>
      <w:rPr>
        <w:b/>
        <w:i/>
      </w:rPr>
      <w:t>Prunay</w:t>
    </w:r>
    <w:proofErr w:type="spellEnd"/>
    <w:r>
      <w:rPr>
        <w:b/>
        <w:i/>
      </w:rPr>
      <w:t xml:space="preserve"> (51)</w:t>
    </w:r>
    <w:r w:rsidR="009B3E1C">
      <w:rPr>
        <w:b/>
        <w:i/>
      </w:rPr>
      <w:tab/>
    </w:r>
    <w:r w:rsidR="009B3E1C" w:rsidRPr="009B3E1C">
      <w:rPr>
        <w:i/>
      </w:rPr>
      <w:t>Dimensionnement D9 – D9A</w:t>
    </w:r>
  </w:p>
  <w:p w:rsidR="00FE3E65" w:rsidRPr="0033238B" w:rsidRDefault="00FE3E65" w:rsidP="009B3E1C">
    <w:pPr>
      <w:pStyle w:val="En-tte"/>
      <w:tabs>
        <w:tab w:val="clear" w:pos="4536"/>
        <w:tab w:val="clear" w:pos="9072"/>
        <w:tab w:val="right" w:pos="8222"/>
      </w:tabs>
      <w:ind w:left="-905" w:right="-851"/>
      <w:rPr>
        <w:i/>
      </w:rPr>
    </w:pPr>
  </w:p>
  <w:p w:rsidR="009B3E1C" w:rsidRPr="008335B7" w:rsidRDefault="009B3E1C" w:rsidP="00354777">
    <w:pPr>
      <w:pStyle w:val="En-tte"/>
      <w:shd w:val="clear" w:color="auto" w:fill="548DD4" w:themeFill="text2" w:themeFillTint="99"/>
      <w:tabs>
        <w:tab w:val="clear" w:pos="4536"/>
        <w:tab w:val="clear" w:pos="9072"/>
        <w:tab w:val="right" w:pos="8222"/>
      </w:tabs>
      <w:ind w:left="-851" w:right="-851"/>
      <w:jc w:val="right"/>
      <w:rPr>
        <w:sz w:val="6"/>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E1C" w:rsidRDefault="003B63E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7402" o:spid="_x0000_s2063" type="#_x0000_t75" style="position:absolute;left:0;text-align:left;margin-left:0;margin-top:0;width:538.05pt;height:761.05pt;z-index:-251645952;mso-position-horizontal:center;mso-position-horizontal-relative:margin;mso-position-vertical:center;mso-position-vertical-relative:margin" o:allowincell="f">
          <v:imagedata r:id="rId1" o:title="PDG_CIMULEC"/>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E1C" w:rsidRDefault="003B63E6" w:rsidP="00FE13D7">
    <w:pPr>
      <w:tabs>
        <w:tab w:val="right" w:pos="8222"/>
      </w:tabs>
      <w:ind w:right="-851"/>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92220" o:spid="_x0000_s2065" type="#_x0000_t75" style="position:absolute;left:0;text-align:left;margin-left:0;margin-top:0;width:609.75pt;height:844.4pt;z-index:-251643904;mso-position-horizontal:center;mso-position-horizontal-relative:margin;mso-position-vertical:center;mso-position-vertical-relative:margin" o:allowincell="f">
          <v:imagedata r:id="rId1" o:title="PDG-METHALANG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E1C" w:rsidRDefault="003B63E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7390" o:spid="_x0000_s2051" type="#_x0000_t75" style="position:absolute;left:0;text-align:left;margin-left:0;margin-top:0;width:538.05pt;height:761.05pt;z-index:-251658240;mso-position-horizontal:center;mso-position-horizontal-relative:margin;mso-position-vertical:center;mso-position-vertical-relative:margin" o:allowincell="f">
          <v:imagedata r:id="rId1" o:title="PDG_CIMULEC"/>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E1C" w:rsidRDefault="003B63E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7394" o:spid="_x0000_s2055" type="#_x0000_t75" style="position:absolute;left:0;text-align:left;margin-left:0;margin-top:0;width:538.05pt;height:761.05pt;z-index:-251654144;mso-position-horizontal:center;mso-position-horizontal-relative:margin;mso-position-vertical:center;mso-position-vertical-relative:margin" o:allowincell="f">
          <v:imagedata r:id="rId1" o:title="PDG_CIMULEC"/>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E1C" w:rsidRDefault="009B3E1C" w:rsidP="00FE13D7">
    <w:pPr>
      <w:pStyle w:val="En-tte"/>
      <w:tabs>
        <w:tab w:val="clear" w:pos="4536"/>
        <w:tab w:val="clear" w:pos="9072"/>
        <w:tab w:val="right" w:pos="8222"/>
      </w:tabs>
      <w:ind w:right="-851"/>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E1C" w:rsidRDefault="003B63E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7393" o:spid="_x0000_s2054" type="#_x0000_t75" style="position:absolute;left:0;text-align:left;margin-left:0;margin-top:0;width:538.05pt;height:761.05pt;z-index:-251655168;mso-position-horizontal:center;mso-position-horizontal-relative:margin;mso-position-vertical:center;mso-position-vertical-relative:margin" o:allowincell="f">
          <v:imagedata r:id="rId1" o:title="PDG_CIMULEC"/>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E1C" w:rsidRDefault="003B63E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7397" o:spid="_x0000_s2058" type="#_x0000_t75" style="position:absolute;left:0;text-align:left;margin-left:0;margin-top:0;width:538.05pt;height:761.05pt;z-index:-251651072;mso-position-horizontal:center;mso-position-horizontal-relative:margin;mso-position-vertical:center;mso-position-vertical-relative:margin" o:allowincell="f">
          <v:imagedata r:id="rId1" o:title="PDG_CIMULEC"/>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E1C" w:rsidRPr="009B3E1C" w:rsidRDefault="005F0344" w:rsidP="00354777">
    <w:pPr>
      <w:pStyle w:val="En-tte"/>
      <w:tabs>
        <w:tab w:val="clear" w:pos="4536"/>
        <w:tab w:val="clear" w:pos="9072"/>
        <w:tab w:val="right" w:pos="8222"/>
      </w:tabs>
      <w:ind w:left="-905" w:right="-851"/>
      <w:rPr>
        <w:b/>
        <w:i/>
      </w:rPr>
    </w:pPr>
    <w:r>
      <w:rPr>
        <w:b/>
        <w:noProof/>
      </w:rPr>
      <w:t>LINGENHELD ENVIRONNEMENT</w:t>
    </w:r>
    <w:r w:rsidR="009B3E1C" w:rsidRPr="009B3E1C">
      <w:rPr>
        <w:b/>
        <w:i/>
      </w:rPr>
      <w:tab/>
    </w:r>
    <w:r w:rsidR="009B3E1C">
      <w:rPr>
        <w:b/>
        <w:i/>
      </w:rPr>
      <w:t>Demande d’Enregistrement ICPE</w:t>
    </w:r>
  </w:p>
  <w:p w:rsidR="009B3E1C" w:rsidRDefault="00547E9B" w:rsidP="00354777">
    <w:pPr>
      <w:pStyle w:val="En-tte"/>
      <w:tabs>
        <w:tab w:val="clear" w:pos="4536"/>
        <w:tab w:val="clear" w:pos="9072"/>
        <w:tab w:val="right" w:pos="8222"/>
      </w:tabs>
      <w:ind w:left="-905" w:right="-851"/>
      <w:rPr>
        <w:i/>
      </w:rPr>
    </w:pPr>
    <w:proofErr w:type="spellStart"/>
    <w:r>
      <w:rPr>
        <w:b/>
        <w:i/>
      </w:rPr>
      <w:t>Prunay</w:t>
    </w:r>
    <w:proofErr w:type="spellEnd"/>
    <w:r>
      <w:rPr>
        <w:b/>
        <w:i/>
      </w:rPr>
      <w:t xml:space="preserve"> (51)</w:t>
    </w:r>
    <w:r w:rsidR="009B3E1C">
      <w:rPr>
        <w:b/>
        <w:i/>
      </w:rPr>
      <w:tab/>
    </w:r>
    <w:r w:rsidR="009B3E1C" w:rsidRPr="009B3E1C">
      <w:rPr>
        <w:i/>
      </w:rPr>
      <w:t>Dimensionnement D9 – D9A</w:t>
    </w:r>
  </w:p>
  <w:p w:rsidR="00FE3E65" w:rsidRPr="0033238B" w:rsidRDefault="00FE3E65" w:rsidP="00354777">
    <w:pPr>
      <w:pStyle w:val="En-tte"/>
      <w:tabs>
        <w:tab w:val="clear" w:pos="4536"/>
        <w:tab w:val="clear" w:pos="9072"/>
        <w:tab w:val="right" w:pos="8222"/>
      </w:tabs>
      <w:ind w:left="-905" w:right="-851"/>
      <w:rPr>
        <w:i/>
      </w:rPr>
    </w:pPr>
  </w:p>
  <w:p w:rsidR="009B3E1C" w:rsidRPr="008335B7" w:rsidRDefault="009B3E1C" w:rsidP="00354777">
    <w:pPr>
      <w:pStyle w:val="En-tte"/>
      <w:shd w:val="clear" w:color="auto" w:fill="548DD4" w:themeFill="text2" w:themeFillTint="99"/>
      <w:tabs>
        <w:tab w:val="clear" w:pos="4536"/>
        <w:tab w:val="clear" w:pos="9072"/>
        <w:tab w:val="right" w:pos="8222"/>
      </w:tabs>
      <w:ind w:left="-851" w:right="-851"/>
      <w:jc w:val="right"/>
      <w:rPr>
        <w:sz w:val="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E1C" w:rsidRDefault="003B63E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7396" o:spid="_x0000_s2057" type="#_x0000_t75" style="position:absolute;left:0;text-align:left;margin-left:0;margin-top:0;width:538.05pt;height:761.05pt;z-index:-251652096;mso-position-horizontal:center;mso-position-horizontal-relative:margin;mso-position-vertical:center;mso-position-vertical-relative:margin" o:allowincell="f">
          <v:imagedata r:id="rId1" o:title="PDG_CIMULEC"/>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62EF268"/>
    <w:lvl w:ilvl="0">
      <w:start w:val="1"/>
      <w:numFmt w:val="bullet"/>
      <w:pStyle w:val="Listepuces"/>
      <w:lvlText w:val=""/>
      <w:lvlJc w:val="left"/>
      <w:pPr>
        <w:tabs>
          <w:tab w:val="num" w:pos="567"/>
        </w:tabs>
        <w:ind w:left="567" w:hanging="283"/>
      </w:pPr>
      <w:rPr>
        <w:rFonts w:ascii="Symbol" w:hAnsi="Symbol" w:hint="default"/>
      </w:rPr>
    </w:lvl>
  </w:abstractNum>
  <w:abstractNum w:abstractNumId="1">
    <w:nsid w:val="07655AD4"/>
    <w:multiLevelType w:val="multilevel"/>
    <w:tmpl w:val="177426E0"/>
    <w:lvl w:ilvl="0">
      <w:start w:val="1"/>
      <w:numFmt w:val="decimal"/>
      <w:pStyle w:val="Titre1"/>
      <w:lvlText w:val="%1."/>
      <w:lvlJc w:val="left"/>
      <w:pPr>
        <w:tabs>
          <w:tab w:val="num" w:pos="0"/>
        </w:tabs>
        <w:ind w:left="0" w:hanging="851"/>
      </w:pPr>
      <w:rPr>
        <w:rFonts w:hint="default"/>
      </w:rPr>
    </w:lvl>
    <w:lvl w:ilvl="1">
      <w:start w:val="1"/>
      <w:numFmt w:val="decimal"/>
      <w:pStyle w:val="Titre2"/>
      <w:lvlText w:val="%1.%2."/>
      <w:lvlJc w:val="left"/>
      <w:pPr>
        <w:tabs>
          <w:tab w:val="num" w:pos="0"/>
        </w:tabs>
        <w:ind w:left="0" w:hanging="851"/>
      </w:pPr>
      <w:rPr>
        <w:rFonts w:hint="default"/>
      </w:rPr>
    </w:lvl>
    <w:lvl w:ilvl="2">
      <w:start w:val="1"/>
      <w:numFmt w:val="decimal"/>
      <w:pStyle w:val="Titre3"/>
      <w:lvlText w:val="%1.%2.%3."/>
      <w:lvlJc w:val="left"/>
      <w:pPr>
        <w:tabs>
          <w:tab w:val="num" w:pos="0"/>
        </w:tabs>
        <w:ind w:left="0" w:hanging="851"/>
      </w:pPr>
      <w:rPr>
        <w:rFonts w:hint="default"/>
      </w:rPr>
    </w:lvl>
    <w:lvl w:ilvl="3">
      <w:start w:val="1"/>
      <w:numFmt w:val="lowerLetter"/>
      <w:pStyle w:val="Titre4"/>
      <w:lvlText w:val="%4)"/>
      <w:lvlJc w:val="left"/>
      <w:pPr>
        <w:tabs>
          <w:tab w:val="num" w:pos="0"/>
        </w:tabs>
        <w:ind w:left="0" w:hanging="851"/>
      </w:pPr>
      <w:rPr>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tabs>
          <w:tab w:val="num" w:pos="0"/>
        </w:tabs>
        <w:ind w:left="0" w:hanging="567"/>
      </w:pPr>
      <w:rPr>
        <w:rFonts w:ascii="Wingdings" w:hAnsi="Wingdings" w:hint="default"/>
        <w:color w:val="auto"/>
        <w:sz w:val="24"/>
        <w:szCs w:val="24"/>
      </w:rPr>
    </w:lvl>
    <w:lvl w:ilvl="5">
      <w:start w:val="1"/>
      <w:numFmt w:val="bullet"/>
      <w:pStyle w:val="Titre6"/>
      <w:lvlText w:val=""/>
      <w:lvlJc w:val="left"/>
      <w:pPr>
        <w:tabs>
          <w:tab w:val="num" w:pos="0"/>
        </w:tabs>
        <w:ind w:left="0" w:hanging="284"/>
      </w:pPr>
      <w:rPr>
        <w:rFonts w:ascii="Wingdings" w:hAnsi="Wingdings" w:hint="default"/>
        <w:color w:val="auto"/>
      </w:rPr>
    </w:lvl>
    <w:lvl w:ilvl="6">
      <w:start w:val="1"/>
      <w:numFmt w:val="decimal"/>
      <w:lvlText w:val="%1.%2.%3.%4.%5.%6.%7"/>
      <w:lvlJc w:val="left"/>
      <w:pPr>
        <w:tabs>
          <w:tab w:val="num" w:pos="1012"/>
        </w:tabs>
        <w:ind w:left="1012" w:hanging="1296"/>
      </w:pPr>
      <w:rPr>
        <w:rFonts w:hint="default"/>
      </w:rPr>
    </w:lvl>
    <w:lvl w:ilvl="7">
      <w:start w:val="1"/>
      <w:numFmt w:val="decimal"/>
      <w:lvlText w:val="%1.%2.%3.%4.%5.%6.%7.%8"/>
      <w:lvlJc w:val="left"/>
      <w:pPr>
        <w:tabs>
          <w:tab w:val="num" w:pos="1156"/>
        </w:tabs>
        <w:ind w:left="1156" w:hanging="1440"/>
      </w:pPr>
      <w:rPr>
        <w:rFonts w:hint="default"/>
      </w:rPr>
    </w:lvl>
    <w:lvl w:ilvl="8">
      <w:start w:val="1"/>
      <w:numFmt w:val="decimal"/>
      <w:lvlText w:val="%1.%2.%3.%4.%5.%6.%7.%8.%9"/>
      <w:lvlJc w:val="left"/>
      <w:pPr>
        <w:tabs>
          <w:tab w:val="num" w:pos="1300"/>
        </w:tabs>
        <w:ind w:left="1300" w:hanging="1584"/>
      </w:pPr>
      <w:rPr>
        <w:rFonts w:hint="default"/>
      </w:rPr>
    </w:lvl>
  </w:abstractNum>
  <w:abstractNum w:abstractNumId="2">
    <w:nsid w:val="1091399B"/>
    <w:multiLevelType w:val="multilevel"/>
    <w:tmpl w:val="0B7AB0E6"/>
    <w:lvl w:ilvl="0">
      <w:start w:val="1"/>
      <w:numFmt w:val="decimal"/>
      <w:lvlText w:val="%1."/>
      <w:lvlJc w:val="left"/>
      <w:pPr>
        <w:tabs>
          <w:tab w:val="num" w:pos="0"/>
        </w:tabs>
        <w:ind w:left="0" w:hanging="851"/>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1.%2.%3.%4."/>
      <w:lvlJc w:val="left"/>
      <w:pPr>
        <w:tabs>
          <w:tab w:val="num" w:pos="0"/>
        </w:tabs>
        <w:ind w:left="0" w:hanging="851"/>
      </w:pPr>
      <w:rPr>
        <w:rFonts w:hint="default"/>
      </w:rPr>
    </w:lvl>
    <w:lvl w:ilvl="4">
      <w:start w:val="1"/>
      <w:numFmt w:val="bullet"/>
      <w:lvlText w:val=""/>
      <w:lvlJc w:val="left"/>
      <w:pPr>
        <w:tabs>
          <w:tab w:val="num" w:pos="0"/>
        </w:tabs>
        <w:ind w:left="0" w:hanging="567"/>
      </w:pPr>
      <w:rPr>
        <w:rFonts w:ascii="Wingdings" w:hAnsi="Wingdings" w:hint="default"/>
        <w:color w:val="auto"/>
        <w:sz w:val="24"/>
        <w:szCs w:val="24"/>
      </w:rPr>
    </w:lvl>
    <w:lvl w:ilvl="5">
      <w:start w:val="1"/>
      <w:numFmt w:val="bullet"/>
      <w:lvlText w:val=""/>
      <w:lvlJc w:val="left"/>
      <w:pPr>
        <w:tabs>
          <w:tab w:val="num" w:pos="0"/>
        </w:tabs>
        <w:ind w:left="0" w:hanging="284"/>
      </w:pPr>
      <w:rPr>
        <w:rFonts w:ascii="Wingdings" w:hAnsi="Wingdings" w:hint="default"/>
        <w:color w:val="auto"/>
      </w:rPr>
    </w:lvl>
    <w:lvl w:ilvl="6">
      <w:start w:val="1"/>
      <w:numFmt w:val="decimal"/>
      <w:lvlText w:val="%1.%2.%3.%4.%5.%6.%7"/>
      <w:lvlJc w:val="left"/>
      <w:pPr>
        <w:tabs>
          <w:tab w:val="num" w:pos="1012"/>
        </w:tabs>
        <w:ind w:left="1012" w:hanging="1296"/>
      </w:pPr>
      <w:rPr>
        <w:rFonts w:hint="default"/>
      </w:rPr>
    </w:lvl>
    <w:lvl w:ilvl="7">
      <w:start w:val="1"/>
      <w:numFmt w:val="decimal"/>
      <w:lvlText w:val="%1.%2.%3.%4.%5.%6.%7.%8"/>
      <w:lvlJc w:val="left"/>
      <w:pPr>
        <w:tabs>
          <w:tab w:val="num" w:pos="1156"/>
        </w:tabs>
        <w:ind w:left="1156" w:hanging="1440"/>
      </w:pPr>
      <w:rPr>
        <w:rFonts w:hint="default"/>
      </w:rPr>
    </w:lvl>
    <w:lvl w:ilvl="8">
      <w:start w:val="1"/>
      <w:numFmt w:val="decimal"/>
      <w:lvlText w:val="%1.%2.%3.%4.%5.%6.%7.%8.%9"/>
      <w:lvlJc w:val="left"/>
      <w:pPr>
        <w:tabs>
          <w:tab w:val="num" w:pos="1300"/>
        </w:tabs>
        <w:ind w:left="1300" w:hanging="1584"/>
      </w:pPr>
      <w:rPr>
        <w:rFonts w:hint="default"/>
      </w:rPr>
    </w:lvl>
  </w:abstractNum>
  <w:abstractNum w:abstractNumId="3">
    <w:nsid w:val="498A7BD8"/>
    <w:multiLevelType w:val="hybridMultilevel"/>
    <w:tmpl w:val="2A52DEB6"/>
    <w:lvl w:ilvl="0" w:tplc="931ACF64">
      <w:start w:val="1"/>
      <w:numFmt w:val="bullet"/>
      <w:lvlText w:val=""/>
      <w:lvlJc w:val="left"/>
      <w:pPr>
        <w:ind w:left="720" w:hanging="360"/>
      </w:pPr>
      <w:rPr>
        <w:rFonts w:ascii="Symbol" w:hAnsi="Symbol" w:hint="default"/>
        <w:color w:val="4F81BD" w:themeColor="accent1"/>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5D76924"/>
    <w:multiLevelType w:val="hybridMultilevel"/>
    <w:tmpl w:val="54C0BC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F9B048C"/>
    <w:multiLevelType w:val="hybridMultilevel"/>
    <w:tmpl w:val="1CDEF3EA"/>
    <w:lvl w:ilvl="0" w:tplc="0D0E3652">
      <w:start w:val="1"/>
      <w:numFmt w:val="bullet"/>
      <w:pStyle w:val="Listepuce1"/>
      <w:lvlText w:val=""/>
      <w:lvlJc w:val="left"/>
      <w:pPr>
        <w:ind w:left="720" w:hanging="360"/>
      </w:pPr>
      <w:rPr>
        <w:rFonts w:ascii="Symbol" w:hAnsi="Symbol" w:hint="default"/>
        <w:color w:val="4F81BD" w:themeColor="accent1"/>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337011D"/>
    <w:multiLevelType w:val="hybridMultilevel"/>
    <w:tmpl w:val="5FDE5F6E"/>
    <w:lvl w:ilvl="0" w:tplc="6046E1E0">
      <w:start w:val="1"/>
      <w:numFmt w:val="bullet"/>
      <w:pStyle w:val="Listepuce2"/>
      <w:lvlText w:val="o"/>
      <w:lvlJc w:val="left"/>
      <w:pPr>
        <w:ind w:left="720" w:hanging="360"/>
      </w:pPr>
      <w:rPr>
        <w:rFonts w:ascii="Arial" w:hAnsi="Arial" w:cs="Aria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5357458"/>
    <w:multiLevelType w:val="hybridMultilevel"/>
    <w:tmpl w:val="48C8A5FA"/>
    <w:lvl w:ilvl="0" w:tplc="06DA3388">
      <w:numFmt w:val="bullet"/>
      <w:pStyle w:val="Listepuce3"/>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6D12162"/>
    <w:multiLevelType w:val="hybridMultilevel"/>
    <w:tmpl w:val="79DA3002"/>
    <w:lvl w:ilvl="0" w:tplc="3456593A">
      <w:start w:val="1"/>
      <w:numFmt w:val="bullet"/>
      <w:pStyle w:val="Titre5"/>
      <w:lvlText w:val=""/>
      <w:lvlJc w:val="left"/>
      <w:pPr>
        <w:ind w:left="1033" w:hanging="360"/>
      </w:pPr>
      <w:rPr>
        <w:rFonts w:ascii="Wingdings" w:hAnsi="Wingdings" w:hint="default"/>
      </w:rPr>
    </w:lvl>
    <w:lvl w:ilvl="1" w:tplc="040C0003" w:tentative="1">
      <w:start w:val="1"/>
      <w:numFmt w:val="bullet"/>
      <w:lvlText w:val="o"/>
      <w:lvlJc w:val="left"/>
      <w:pPr>
        <w:ind w:left="1753" w:hanging="360"/>
      </w:pPr>
      <w:rPr>
        <w:rFonts w:ascii="Courier New" w:hAnsi="Courier New" w:cs="Courier New" w:hint="default"/>
      </w:rPr>
    </w:lvl>
    <w:lvl w:ilvl="2" w:tplc="040C0005" w:tentative="1">
      <w:start w:val="1"/>
      <w:numFmt w:val="bullet"/>
      <w:lvlText w:val=""/>
      <w:lvlJc w:val="left"/>
      <w:pPr>
        <w:ind w:left="2473" w:hanging="360"/>
      </w:pPr>
      <w:rPr>
        <w:rFonts w:ascii="Wingdings" w:hAnsi="Wingdings" w:hint="default"/>
      </w:rPr>
    </w:lvl>
    <w:lvl w:ilvl="3" w:tplc="040C0001" w:tentative="1">
      <w:start w:val="1"/>
      <w:numFmt w:val="bullet"/>
      <w:lvlText w:val=""/>
      <w:lvlJc w:val="left"/>
      <w:pPr>
        <w:ind w:left="3193" w:hanging="360"/>
      </w:pPr>
      <w:rPr>
        <w:rFonts w:ascii="Symbol" w:hAnsi="Symbol" w:hint="default"/>
      </w:rPr>
    </w:lvl>
    <w:lvl w:ilvl="4" w:tplc="040C0003">
      <w:start w:val="1"/>
      <w:numFmt w:val="bullet"/>
      <w:lvlText w:val="o"/>
      <w:lvlJc w:val="left"/>
      <w:pPr>
        <w:ind w:left="3913" w:hanging="360"/>
      </w:pPr>
      <w:rPr>
        <w:rFonts w:ascii="Courier New" w:hAnsi="Courier New" w:cs="Courier New" w:hint="default"/>
      </w:rPr>
    </w:lvl>
    <w:lvl w:ilvl="5" w:tplc="040C0005" w:tentative="1">
      <w:start w:val="1"/>
      <w:numFmt w:val="bullet"/>
      <w:lvlText w:val=""/>
      <w:lvlJc w:val="left"/>
      <w:pPr>
        <w:ind w:left="4633" w:hanging="360"/>
      </w:pPr>
      <w:rPr>
        <w:rFonts w:ascii="Wingdings" w:hAnsi="Wingdings" w:hint="default"/>
      </w:rPr>
    </w:lvl>
    <w:lvl w:ilvl="6" w:tplc="040C0001" w:tentative="1">
      <w:start w:val="1"/>
      <w:numFmt w:val="bullet"/>
      <w:lvlText w:val=""/>
      <w:lvlJc w:val="left"/>
      <w:pPr>
        <w:ind w:left="5353" w:hanging="360"/>
      </w:pPr>
      <w:rPr>
        <w:rFonts w:ascii="Symbol" w:hAnsi="Symbol" w:hint="default"/>
      </w:rPr>
    </w:lvl>
    <w:lvl w:ilvl="7" w:tplc="040C0003" w:tentative="1">
      <w:start w:val="1"/>
      <w:numFmt w:val="bullet"/>
      <w:lvlText w:val="o"/>
      <w:lvlJc w:val="left"/>
      <w:pPr>
        <w:ind w:left="6073" w:hanging="360"/>
      </w:pPr>
      <w:rPr>
        <w:rFonts w:ascii="Courier New" w:hAnsi="Courier New" w:cs="Courier New" w:hint="default"/>
      </w:rPr>
    </w:lvl>
    <w:lvl w:ilvl="8" w:tplc="040C0005" w:tentative="1">
      <w:start w:val="1"/>
      <w:numFmt w:val="bullet"/>
      <w:lvlText w:val=""/>
      <w:lvlJc w:val="left"/>
      <w:pPr>
        <w:ind w:left="6793" w:hanging="360"/>
      </w:pPr>
      <w:rPr>
        <w:rFonts w:ascii="Wingdings" w:hAnsi="Wingdings" w:hint="default"/>
      </w:rPr>
    </w:lvl>
  </w:abstractNum>
  <w:abstractNum w:abstractNumId="9">
    <w:nsid w:val="675879F0"/>
    <w:multiLevelType w:val="hybridMultilevel"/>
    <w:tmpl w:val="64464DC0"/>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0">
    <w:nsid w:val="73AC6A70"/>
    <w:multiLevelType w:val="multilevel"/>
    <w:tmpl w:val="066E0176"/>
    <w:lvl w:ilvl="0">
      <w:start w:val="1"/>
      <w:numFmt w:val="upperLetter"/>
      <w:pStyle w:val="Titre"/>
      <w:lvlText w:val="%1."/>
      <w:lvlJc w:val="left"/>
      <w:pPr>
        <w:ind w:left="490" w:hanging="360"/>
      </w:pPr>
      <w:rPr>
        <w:rFonts w:hint="default"/>
        <w:b w:val="0"/>
        <w:i w:val="0"/>
        <w:spacing w:val="0"/>
        <w:w w:val="100"/>
        <w:kern w:val="0"/>
        <w:position w:val="0"/>
        <w:sz w:val="170"/>
        <w:szCs w:val="170"/>
      </w:rPr>
    </w:lvl>
    <w:lvl w:ilvl="1">
      <w:start w:val="1"/>
      <w:numFmt w:val="decimal"/>
      <w:lvlText w:val="%1.%2."/>
      <w:lvlJc w:val="left"/>
      <w:pPr>
        <w:tabs>
          <w:tab w:val="num" w:pos="1105"/>
        </w:tabs>
        <w:ind w:left="1105" w:hanging="992"/>
      </w:pPr>
      <w:rPr>
        <w:rFonts w:hint="default"/>
        <w:u w:val="none"/>
      </w:rPr>
    </w:lvl>
    <w:lvl w:ilvl="2">
      <w:start w:val="1"/>
      <w:numFmt w:val="decimal"/>
      <w:lvlText w:val="%1.%2.%3."/>
      <w:lvlJc w:val="left"/>
      <w:pPr>
        <w:tabs>
          <w:tab w:val="num" w:pos="1105"/>
        </w:tabs>
        <w:ind w:left="1105" w:hanging="992"/>
      </w:pPr>
      <w:rPr>
        <w:rFonts w:hint="default"/>
      </w:rPr>
    </w:lvl>
    <w:lvl w:ilvl="3">
      <w:start w:val="1"/>
      <w:numFmt w:val="decimal"/>
      <w:lvlText w:val="%1.%2.%3.%4."/>
      <w:lvlJc w:val="left"/>
      <w:pPr>
        <w:tabs>
          <w:tab w:val="num" w:pos="1105"/>
        </w:tabs>
        <w:ind w:left="1105" w:hanging="992"/>
      </w:pPr>
      <w:rPr>
        <w:rFonts w:hint="default"/>
        <w:b w:val="0"/>
      </w:rPr>
    </w:lvl>
    <w:lvl w:ilvl="4">
      <w:start w:val="1"/>
      <w:numFmt w:val="decimal"/>
      <w:lvlText w:val="%1.%2.%3.%4.%5."/>
      <w:lvlJc w:val="left"/>
      <w:pPr>
        <w:tabs>
          <w:tab w:val="num" w:pos="1105"/>
        </w:tabs>
        <w:ind w:left="1105" w:hanging="992"/>
      </w:pPr>
      <w:rPr>
        <w:rFonts w:hint="default"/>
      </w:rPr>
    </w:lvl>
    <w:lvl w:ilvl="5">
      <w:start w:val="1"/>
      <w:numFmt w:val="decimal"/>
      <w:lvlRestart w:val="0"/>
      <w:suff w:val="nothing"/>
      <w:lvlText w:val="CHAPITRE %6 - "/>
      <w:lvlJc w:val="left"/>
      <w:pPr>
        <w:ind w:left="2665" w:hanging="1560"/>
      </w:pPr>
      <w:rPr>
        <w:rFonts w:ascii="Arial" w:hAnsi="Arial" w:cs="Times New Roman" w:hint="default"/>
        <w:b/>
        <w:bCs w:val="0"/>
        <w:i w:val="0"/>
        <w:iCs w:val="0"/>
        <w:strike w:val="0"/>
        <w:dstrike w:val="0"/>
        <w:vanish w:val="0"/>
        <w:color w:val="auto"/>
        <w:spacing w:val="0"/>
        <w:kern w:val="0"/>
        <w:position w:val="0"/>
        <w:sz w:val="20"/>
        <w:szCs w:val="20"/>
        <w:u w:val="singl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6.%7."/>
      <w:lvlJc w:val="left"/>
      <w:pPr>
        <w:tabs>
          <w:tab w:val="num" w:pos="1105"/>
        </w:tabs>
        <w:ind w:left="1105" w:hanging="992"/>
      </w:pPr>
      <w:rPr>
        <w:rFonts w:hint="default"/>
      </w:rPr>
    </w:lvl>
    <w:lvl w:ilvl="7">
      <w:start w:val="1"/>
      <w:numFmt w:val="decimal"/>
      <w:lvlText w:val="%6.%7.%8."/>
      <w:lvlJc w:val="left"/>
      <w:pPr>
        <w:tabs>
          <w:tab w:val="num" w:pos="1105"/>
        </w:tabs>
        <w:ind w:left="1105" w:hanging="992"/>
      </w:pPr>
      <w:rPr>
        <w:rFonts w:hint="default"/>
      </w:rPr>
    </w:lvl>
    <w:lvl w:ilvl="8">
      <w:start w:val="1"/>
      <w:numFmt w:val="decimal"/>
      <w:lvlText w:val="%6.%7.%8.%9."/>
      <w:lvlJc w:val="left"/>
      <w:pPr>
        <w:tabs>
          <w:tab w:val="num" w:pos="1105"/>
        </w:tabs>
        <w:ind w:left="1105" w:hanging="992"/>
      </w:pPr>
      <w:rPr>
        <w:rFonts w:hint="default"/>
      </w:rPr>
    </w:lvl>
  </w:abstractNum>
  <w:abstractNum w:abstractNumId="11">
    <w:nsid w:val="7FF94708"/>
    <w:multiLevelType w:val="hybridMultilevel"/>
    <w:tmpl w:val="FC608EF6"/>
    <w:lvl w:ilvl="0" w:tplc="9D3A4CBA">
      <w:start w:val="1"/>
      <w:numFmt w:val="decimal"/>
      <w:lvlText w:val="%1."/>
      <w:lvlJc w:val="left"/>
      <w:pPr>
        <w:tabs>
          <w:tab w:val="num" w:pos="720"/>
        </w:tabs>
        <w:ind w:left="720" w:hanging="360"/>
      </w:pPr>
      <w:rPr>
        <w:rFonts w:hint="default"/>
        <w:b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0"/>
  </w:num>
  <w:num w:numId="2">
    <w:abstractNumId w:val="0"/>
  </w:num>
  <w:num w:numId="3">
    <w:abstractNumId w:val="1"/>
  </w:num>
  <w:num w:numId="4">
    <w:abstractNumId w:val="7"/>
  </w:num>
  <w:num w:numId="5">
    <w:abstractNumId w:val="4"/>
  </w:num>
  <w:num w:numId="6">
    <w:abstractNumId w:val="3"/>
  </w:num>
  <w:num w:numId="7">
    <w:abstractNumId w:val="6"/>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9"/>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
  </w:num>
  <w:num w:numId="18">
    <w:abstractNumId w:val="1"/>
  </w:num>
  <w:num w:numId="19">
    <w:abstractNumId w:val="1"/>
  </w:num>
  <w:num w:numId="20">
    <w:abstractNumId w:val="5"/>
  </w:num>
  <w:num w:numId="21">
    <w:abstractNumId w:val="5"/>
  </w:num>
  <w:num w:numId="22">
    <w:abstractNumId w:val="5"/>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5"/>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
  </w:num>
  <w:num w:numId="29">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81"/>
  <w:drawingGridVerticalSpacing w:val="181"/>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D9F"/>
    <w:rsid w:val="0000167F"/>
    <w:rsid w:val="000026C3"/>
    <w:rsid w:val="00004953"/>
    <w:rsid w:val="0001260C"/>
    <w:rsid w:val="00014657"/>
    <w:rsid w:val="00016773"/>
    <w:rsid w:val="00022AF4"/>
    <w:rsid w:val="000230FA"/>
    <w:rsid w:val="00027535"/>
    <w:rsid w:val="00027F9A"/>
    <w:rsid w:val="00032F8A"/>
    <w:rsid w:val="00033EDD"/>
    <w:rsid w:val="000369AE"/>
    <w:rsid w:val="0004020E"/>
    <w:rsid w:val="00052146"/>
    <w:rsid w:val="0005357B"/>
    <w:rsid w:val="00053A4A"/>
    <w:rsid w:val="00071C4E"/>
    <w:rsid w:val="00075E77"/>
    <w:rsid w:val="00077B21"/>
    <w:rsid w:val="00077DFF"/>
    <w:rsid w:val="0008134C"/>
    <w:rsid w:val="0008229B"/>
    <w:rsid w:val="00082653"/>
    <w:rsid w:val="0008458F"/>
    <w:rsid w:val="00086985"/>
    <w:rsid w:val="00092E02"/>
    <w:rsid w:val="00093858"/>
    <w:rsid w:val="00096EB6"/>
    <w:rsid w:val="000A3C82"/>
    <w:rsid w:val="000A567A"/>
    <w:rsid w:val="000A7B6E"/>
    <w:rsid w:val="000B1C11"/>
    <w:rsid w:val="000B3F1E"/>
    <w:rsid w:val="000B47DB"/>
    <w:rsid w:val="000B664F"/>
    <w:rsid w:val="000C1D9F"/>
    <w:rsid w:val="000C552D"/>
    <w:rsid w:val="000C78D3"/>
    <w:rsid w:val="000D1394"/>
    <w:rsid w:val="000D4133"/>
    <w:rsid w:val="000D4C54"/>
    <w:rsid w:val="000D5059"/>
    <w:rsid w:val="000E6A7D"/>
    <w:rsid w:val="000E7EF7"/>
    <w:rsid w:val="000F2361"/>
    <w:rsid w:val="000F5055"/>
    <w:rsid w:val="000F56FC"/>
    <w:rsid w:val="000F582A"/>
    <w:rsid w:val="000F5C2B"/>
    <w:rsid w:val="000F640F"/>
    <w:rsid w:val="001010A9"/>
    <w:rsid w:val="001040F2"/>
    <w:rsid w:val="0010491A"/>
    <w:rsid w:val="00104B6C"/>
    <w:rsid w:val="00106833"/>
    <w:rsid w:val="001077E7"/>
    <w:rsid w:val="00113CFF"/>
    <w:rsid w:val="001169C7"/>
    <w:rsid w:val="0012129B"/>
    <w:rsid w:val="001216EB"/>
    <w:rsid w:val="00124298"/>
    <w:rsid w:val="00125084"/>
    <w:rsid w:val="00127116"/>
    <w:rsid w:val="00134B05"/>
    <w:rsid w:val="001350D0"/>
    <w:rsid w:val="001409B7"/>
    <w:rsid w:val="00141821"/>
    <w:rsid w:val="00142F4A"/>
    <w:rsid w:val="00145C15"/>
    <w:rsid w:val="00145C6D"/>
    <w:rsid w:val="001538DC"/>
    <w:rsid w:val="00155E49"/>
    <w:rsid w:val="00155E74"/>
    <w:rsid w:val="00157B4C"/>
    <w:rsid w:val="00157FA2"/>
    <w:rsid w:val="00161B97"/>
    <w:rsid w:val="00164727"/>
    <w:rsid w:val="0016537D"/>
    <w:rsid w:val="00166EA6"/>
    <w:rsid w:val="00166FFA"/>
    <w:rsid w:val="00174335"/>
    <w:rsid w:val="00175741"/>
    <w:rsid w:val="00176BE7"/>
    <w:rsid w:val="00182DA9"/>
    <w:rsid w:val="00191C59"/>
    <w:rsid w:val="0019405A"/>
    <w:rsid w:val="0019642F"/>
    <w:rsid w:val="00196E1F"/>
    <w:rsid w:val="001A157A"/>
    <w:rsid w:val="001A2166"/>
    <w:rsid w:val="001B1809"/>
    <w:rsid w:val="001B5FDC"/>
    <w:rsid w:val="001C198C"/>
    <w:rsid w:val="001C3A59"/>
    <w:rsid w:val="001C4ECA"/>
    <w:rsid w:val="001D1430"/>
    <w:rsid w:val="001D1EBF"/>
    <w:rsid w:val="001D219F"/>
    <w:rsid w:val="001D27EE"/>
    <w:rsid w:val="001D2FA2"/>
    <w:rsid w:val="001D431A"/>
    <w:rsid w:val="001D62B1"/>
    <w:rsid w:val="001E0EF8"/>
    <w:rsid w:val="001E3472"/>
    <w:rsid w:val="001E6C9E"/>
    <w:rsid w:val="001F06D5"/>
    <w:rsid w:val="001F192D"/>
    <w:rsid w:val="001F209B"/>
    <w:rsid w:val="001F2E0F"/>
    <w:rsid w:val="001F4F8B"/>
    <w:rsid w:val="001F5CD6"/>
    <w:rsid w:val="001F66F0"/>
    <w:rsid w:val="001F69E6"/>
    <w:rsid w:val="00200F33"/>
    <w:rsid w:val="00202EEC"/>
    <w:rsid w:val="002049A5"/>
    <w:rsid w:val="00207FD3"/>
    <w:rsid w:val="002118A4"/>
    <w:rsid w:val="00211C9B"/>
    <w:rsid w:val="0021493F"/>
    <w:rsid w:val="0021561E"/>
    <w:rsid w:val="00215E63"/>
    <w:rsid w:val="00216AAE"/>
    <w:rsid w:val="00224890"/>
    <w:rsid w:val="00226BAC"/>
    <w:rsid w:val="00227951"/>
    <w:rsid w:val="00227D40"/>
    <w:rsid w:val="00227EE2"/>
    <w:rsid w:val="00232465"/>
    <w:rsid w:val="00232C81"/>
    <w:rsid w:val="00233AB1"/>
    <w:rsid w:val="00237109"/>
    <w:rsid w:val="00241175"/>
    <w:rsid w:val="0024167C"/>
    <w:rsid w:val="00241E75"/>
    <w:rsid w:val="00242ED9"/>
    <w:rsid w:val="00246B25"/>
    <w:rsid w:val="00253072"/>
    <w:rsid w:val="002558C1"/>
    <w:rsid w:val="00256450"/>
    <w:rsid w:val="00261CCD"/>
    <w:rsid w:val="0026351E"/>
    <w:rsid w:val="002655E6"/>
    <w:rsid w:val="00265A78"/>
    <w:rsid w:val="002672AA"/>
    <w:rsid w:val="0027076E"/>
    <w:rsid w:val="00271E35"/>
    <w:rsid w:val="00274F19"/>
    <w:rsid w:val="002751E0"/>
    <w:rsid w:val="002762A8"/>
    <w:rsid w:val="00280A9E"/>
    <w:rsid w:val="0028212E"/>
    <w:rsid w:val="00285057"/>
    <w:rsid w:val="00285B58"/>
    <w:rsid w:val="002932AB"/>
    <w:rsid w:val="00294F83"/>
    <w:rsid w:val="00296BD5"/>
    <w:rsid w:val="00296CEB"/>
    <w:rsid w:val="002A1D9B"/>
    <w:rsid w:val="002A270E"/>
    <w:rsid w:val="002A56A2"/>
    <w:rsid w:val="002B683A"/>
    <w:rsid w:val="002B69EB"/>
    <w:rsid w:val="002C35BB"/>
    <w:rsid w:val="002C57E8"/>
    <w:rsid w:val="002D37F7"/>
    <w:rsid w:val="002D3ABE"/>
    <w:rsid w:val="002D6042"/>
    <w:rsid w:val="002D637E"/>
    <w:rsid w:val="002E1867"/>
    <w:rsid w:val="002E4DA6"/>
    <w:rsid w:val="002E68B0"/>
    <w:rsid w:val="002F1304"/>
    <w:rsid w:val="002F560D"/>
    <w:rsid w:val="002F6220"/>
    <w:rsid w:val="00300FED"/>
    <w:rsid w:val="003027BC"/>
    <w:rsid w:val="00305AEA"/>
    <w:rsid w:val="00306169"/>
    <w:rsid w:val="003068A4"/>
    <w:rsid w:val="00314EA5"/>
    <w:rsid w:val="00317976"/>
    <w:rsid w:val="0032134E"/>
    <w:rsid w:val="00322CED"/>
    <w:rsid w:val="003231A2"/>
    <w:rsid w:val="003238D0"/>
    <w:rsid w:val="00327A9D"/>
    <w:rsid w:val="00332145"/>
    <w:rsid w:val="00332B7A"/>
    <w:rsid w:val="003360F6"/>
    <w:rsid w:val="00340494"/>
    <w:rsid w:val="00341313"/>
    <w:rsid w:val="00345BFD"/>
    <w:rsid w:val="00350846"/>
    <w:rsid w:val="00353046"/>
    <w:rsid w:val="00354777"/>
    <w:rsid w:val="0035674F"/>
    <w:rsid w:val="00362569"/>
    <w:rsid w:val="00364A5A"/>
    <w:rsid w:val="00365055"/>
    <w:rsid w:val="003661D5"/>
    <w:rsid w:val="00366AEE"/>
    <w:rsid w:val="003711E4"/>
    <w:rsid w:val="003758DF"/>
    <w:rsid w:val="00384CB2"/>
    <w:rsid w:val="00385E71"/>
    <w:rsid w:val="00391B84"/>
    <w:rsid w:val="00391FFA"/>
    <w:rsid w:val="0039278D"/>
    <w:rsid w:val="00394A31"/>
    <w:rsid w:val="0039715C"/>
    <w:rsid w:val="003A08BA"/>
    <w:rsid w:val="003A44B5"/>
    <w:rsid w:val="003B0421"/>
    <w:rsid w:val="003B4F6F"/>
    <w:rsid w:val="003B5543"/>
    <w:rsid w:val="003B5697"/>
    <w:rsid w:val="003B628C"/>
    <w:rsid w:val="003B63E6"/>
    <w:rsid w:val="003B7DC0"/>
    <w:rsid w:val="003B7DEA"/>
    <w:rsid w:val="003C4EF2"/>
    <w:rsid w:val="003D2B24"/>
    <w:rsid w:val="003D370E"/>
    <w:rsid w:val="003D3A9D"/>
    <w:rsid w:val="003D3D91"/>
    <w:rsid w:val="003D5B3C"/>
    <w:rsid w:val="003E0327"/>
    <w:rsid w:val="003E1BBD"/>
    <w:rsid w:val="003E6AE4"/>
    <w:rsid w:val="003F20FA"/>
    <w:rsid w:val="003F5891"/>
    <w:rsid w:val="003F5E9F"/>
    <w:rsid w:val="00402374"/>
    <w:rsid w:val="0040300E"/>
    <w:rsid w:val="004057B0"/>
    <w:rsid w:val="004131EA"/>
    <w:rsid w:val="00416A92"/>
    <w:rsid w:val="004217C6"/>
    <w:rsid w:val="00421F01"/>
    <w:rsid w:val="00422D1D"/>
    <w:rsid w:val="00424FFD"/>
    <w:rsid w:val="00430608"/>
    <w:rsid w:val="00430BC8"/>
    <w:rsid w:val="00431459"/>
    <w:rsid w:val="00433890"/>
    <w:rsid w:val="0043456B"/>
    <w:rsid w:val="00435BF6"/>
    <w:rsid w:val="00436256"/>
    <w:rsid w:val="004441A2"/>
    <w:rsid w:val="004449F0"/>
    <w:rsid w:val="004451CB"/>
    <w:rsid w:val="0045613F"/>
    <w:rsid w:val="00457E6C"/>
    <w:rsid w:val="00457FC4"/>
    <w:rsid w:val="0046052E"/>
    <w:rsid w:val="00461C07"/>
    <w:rsid w:val="004641A6"/>
    <w:rsid w:val="004657D9"/>
    <w:rsid w:val="00465A17"/>
    <w:rsid w:val="00476A4D"/>
    <w:rsid w:val="00477EA3"/>
    <w:rsid w:val="00481178"/>
    <w:rsid w:val="00484163"/>
    <w:rsid w:val="004912E8"/>
    <w:rsid w:val="00491A21"/>
    <w:rsid w:val="00491F4C"/>
    <w:rsid w:val="00492608"/>
    <w:rsid w:val="00495AE8"/>
    <w:rsid w:val="004969AD"/>
    <w:rsid w:val="00497758"/>
    <w:rsid w:val="004A0848"/>
    <w:rsid w:val="004A3A3F"/>
    <w:rsid w:val="004A78EB"/>
    <w:rsid w:val="004B236D"/>
    <w:rsid w:val="004B69A4"/>
    <w:rsid w:val="004B7373"/>
    <w:rsid w:val="004C0C7B"/>
    <w:rsid w:val="004D1C78"/>
    <w:rsid w:val="004D1FF9"/>
    <w:rsid w:val="004D22AC"/>
    <w:rsid w:val="004D39CC"/>
    <w:rsid w:val="004D3A5A"/>
    <w:rsid w:val="004D3E64"/>
    <w:rsid w:val="004E08EC"/>
    <w:rsid w:val="004E5A9D"/>
    <w:rsid w:val="004E69F1"/>
    <w:rsid w:val="004E7C23"/>
    <w:rsid w:val="004F28CC"/>
    <w:rsid w:val="004F3BD7"/>
    <w:rsid w:val="00501507"/>
    <w:rsid w:val="005017C5"/>
    <w:rsid w:val="00510321"/>
    <w:rsid w:val="00512193"/>
    <w:rsid w:val="00523C3B"/>
    <w:rsid w:val="005276D3"/>
    <w:rsid w:val="00537F35"/>
    <w:rsid w:val="00541B50"/>
    <w:rsid w:val="00543149"/>
    <w:rsid w:val="00547E9B"/>
    <w:rsid w:val="00554438"/>
    <w:rsid w:val="00555E48"/>
    <w:rsid w:val="005571E3"/>
    <w:rsid w:val="00563CB5"/>
    <w:rsid w:val="00564001"/>
    <w:rsid w:val="00565B13"/>
    <w:rsid w:val="005706B4"/>
    <w:rsid w:val="00571B9C"/>
    <w:rsid w:val="00571D8B"/>
    <w:rsid w:val="00572E03"/>
    <w:rsid w:val="00573CA5"/>
    <w:rsid w:val="00575FD6"/>
    <w:rsid w:val="005800F5"/>
    <w:rsid w:val="00581101"/>
    <w:rsid w:val="0058299F"/>
    <w:rsid w:val="00590263"/>
    <w:rsid w:val="00592475"/>
    <w:rsid w:val="0059339D"/>
    <w:rsid w:val="005B0510"/>
    <w:rsid w:val="005C0676"/>
    <w:rsid w:val="005C0B99"/>
    <w:rsid w:val="005C1109"/>
    <w:rsid w:val="005C119B"/>
    <w:rsid w:val="005D1F2F"/>
    <w:rsid w:val="005D5BC1"/>
    <w:rsid w:val="005D65B0"/>
    <w:rsid w:val="005D723B"/>
    <w:rsid w:val="005E36B4"/>
    <w:rsid w:val="005E52EE"/>
    <w:rsid w:val="005F0344"/>
    <w:rsid w:val="005F25B2"/>
    <w:rsid w:val="005F538E"/>
    <w:rsid w:val="005F6BF8"/>
    <w:rsid w:val="005F77DB"/>
    <w:rsid w:val="005F78FB"/>
    <w:rsid w:val="0060095E"/>
    <w:rsid w:val="00601522"/>
    <w:rsid w:val="0060546B"/>
    <w:rsid w:val="00606094"/>
    <w:rsid w:val="00607F3D"/>
    <w:rsid w:val="00610656"/>
    <w:rsid w:val="00612321"/>
    <w:rsid w:val="006125FE"/>
    <w:rsid w:val="00612A25"/>
    <w:rsid w:val="0061402C"/>
    <w:rsid w:val="00621292"/>
    <w:rsid w:val="006261C6"/>
    <w:rsid w:val="00627848"/>
    <w:rsid w:val="006317FA"/>
    <w:rsid w:val="00633E1E"/>
    <w:rsid w:val="00634315"/>
    <w:rsid w:val="0063496D"/>
    <w:rsid w:val="00634DB8"/>
    <w:rsid w:val="006444F9"/>
    <w:rsid w:val="006613C5"/>
    <w:rsid w:val="00664A20"/>
    <w:rsid w:val="00667EE7"/>
    <w:rsid w:val="00677415"/>
    <w:rsid w:val="00677672"/>
    <w:rsid w:val="00680AB0"/>
    <w:rsid w:val="00681C30"/>
    <w:rsid w:val="00684113"/>
    <w:rsid w:val="0068595F"/>
    <w:rsid w:val="00685AEF"/>
    <w:rsid w:val="006861FD"/>
    <w:rsid w:val="0069305C"/>
    <w:rsid w:val="006979E6"/>
    <w:rsid w:val="006A4F08"/>
    <w:rsid w:val="006B1486"/>
    <w:rsid w:val="006B2627"/>
    <w:rsid w:val="006B2813"/>
    <w:rsid w:val="006B39FC"/>
    <w:rsid w:val="006B68F2"/>
    <w:rsid w:val="006B74CF"/>
    <w:rsid w:val="006C6D2E"/>
    <w:rsid w:val="006D1208"/>
    <w:rsid w:val="006D1C0E"/>
    <w:rsid w:val="006D6E1A"/>
    <w:rsid w:val="006E2510"/>
    <w:rsid w:val="006E320B"/>
    <w:rsid w:val="006E4B19"/>
    <w:rsid w:val="006E5047"/>
    <w:rsid w:val="006E5873"/>
    <w:rsid w:val="006F4B4D"/>
    <w:rsid w:val="00700EE5"/>
    <w:rsid w:val="0070152A"/>
    <w:rsid w:val="00701F47"/>
    <w:rsid w:val="00703CE0"/>
    <w:rsid w:val="00704D5E"/>
    <w:rsid w:val="007057A0"/>
    <w:rsid w:val="00705C90"/>
    <w:rsid w:val="007072E0"/>
    <w:rsid w:val="00707A87"/>
    <w:rsid w:val="007130EF"/>
    <w:rsid w:val="00714FB1"/>
    <w:rsid w:val="0072289C"/>
    <w:rsid w:val="00724ACF"/>
    <w:rsid w:val="0072530C"/>
    <w:rsid w:val="00727BBD"/>
    <w:rsid w:val="00727DDC"/>
    <w:rsid w:val="00731970"/>
    <w:rsid w:val="00733B3C"/>
    <w:rsid w:val="0073417D"/>
    <w:rsid w:val="00734426"/>
    <w:rsid w:val="007355A7"/>
    <w:rsid w:val="007361E8"/>
    <w:rsid w:val="00743471"/>
    <w:rsid w:val="007447FE"/>
    <w:rsid w:val="007450F1"/>
    <w:rsid w:val="0074682A"/>
    <w:rsid w:val="007475CC"/>
    <w:rsid w:val="007544AB"/>
    <w:rsid w:val="007567E9"/>
    <w:rsid w:val="00757B2B"/>
    <w:rsid w:val="007710A3"/>
    <w:rsid w:val="00772E25"/>
    <w:rsid w:val="0077306F"/>
    <w:rsid w:val="0077364E"/>
    <w:rsid w:val="007758BE"/>
    <w:rsid w:val="00776B3C"/>
    <w:rsid w:val="0077760B"/>
    <w:rsid w:val="00784186"/>
    <w:rsid w:val="007931E7"/>
    <w:rsid w:val="0079338F"/>
    <w:rsid w:val="007A0687"/>
    <w:rsid w:val="007A0F70"/>
    <w:rsid w:val="007A3408"/>
    <w:rsid w:val="007B1005"/>
    <w:rsid w:val="007B5F34"/>
    <w:rsid w:val="007C1DD0"/>
    <w:rsid w:val="007C2868"/>
    <w:rsid w:val="007C472C"/>
    <w:rsid w:val="007D0E96"/>
    <w:rsid w:val="007D280A"/>
    <w:rsid w:val="007D4650"/>
    <w:rsid w:val="007E0505"/>
    <w:rsid w:val="007E2128"/>
    <w:rsid w:val="007E2761"/>
    <w:rsid w:val="007E6069"/>
    <w:rsid w:val="007E6622"/>
    <w:rsid w:val="007E799D"/>
    <w:rsid w:val="007F200E"/>
    <w:rsid w:val="008052B2"/>
    <w:rsid w:val="00806E8C"/>
    <w:rsid w:val="0081162E"/>
    <w:rsid w:val="0081747E"/>
    <w:rsid w:val="00821E8A"/>
    <w:rsid w:val="008270FC"/>
    <w:rsid w:val="00832574"/>
    <w:rsid w:val="00835CAA"/>
    <w:rsid w:val="00841D26"/>
    <w:rsid w:val="008501AC"/>
    <w:rsid w:val="008523DF"/>
    <w:rsid w:val="00852662"/>
    <w:rsid w:val="0086004C"/>
    <w:rsid w:val="0086418C"/>
    <w:rsid w:val="00864B40"/>
    <w:rsid w:val="00867B89"/>
    <w:rsid w:val="00867CCE"/>
    <w:rsid w:val="008720E0"/>
    <w:rsid w:val="0087521F"/>
    <w:rsid w:val="00877A0A"/>
    <w:rsid w:val="00877FE6"/>
    <w:rsid w:val="00883B5F"/>
    <w:rsid w:val="008847DA"/>
    <w:rsid w:val="008848DD"/>
    <w:rsid w:val="00892A52"/>
    <w:rsid w:val="008A09A8"/>
    <w:rsid w:val="008A17C0"/>
    <w:rsid w:val="008A32AB"/>
    <w:rsid w:val="008B08A7"/>
    <w:rsid w:val="008B6ADA"/>
    <w:rsid w:val="008B71C4"/>
    <w:rsid w:val="008C3644"/>
    <w:rsid w:val="008C5D30"/>
    <w:rsid w:val="008D0F32"/>
    <w:rsid w:val="008D148B"/>
    <w:rsid w:val="008D458E"/>
    <w:rsid w:val="008D4613"/>
    <w:rsid w:val="008D7C79"/>
    <w:rsid w:val="008E0082"/>
    <w:rsid w:val="008E27FF"/>
    <w:rsid w:val="008E2819"/>
    <w:rsid w:val="008E36E6"/>
    <w:rsid w:val="008F5EB8"/>
    <w:rsid w:val="008F7967"/>
    <w:rsid w:val="008F7C89"/>
    <w:rsid w:val="0090053A"/>
    <w:rsid w:val="0090369B"/>
    <w:rsid w:val="0090582B"/>
    <w:rsid w:val="00907ACA"/>
    <w:rsid w:val="0091160D"/>
    <w:rsid w:val="00913002"/>
    <w:rsid w:val="009206E0"/>
    <w:rsid w:val="009256DD"/>
    <w:rsid w:val="009307A8"/>
    <w:rsid w:val="009323DE"/>
    <w:rsid w:val="00932525"/>
    <w:rsid w:val="009416D7"/>
    <w:rsid w:val="00951D75"/>
    <w:rsid w:val="00954BDF"/>
    <w:rsid w:val="00970D78"/>
    <w:rsid w:val="009735C1"/>
    <w:rsid w:val="0097387D"/>
    <w:rsid w:val="0097795D"/>
    <w:rsid w:val="00977E22"/>
    <w:rsid w:val="0098099E"/>
    <w:rsid w:val="00985467"/>
    <w:rsid w:val="0098704D"/>
    <w:rsid w:val="009874CB"/>
    <w:rsid w:val="00991FA6"/>
    <w:rsid w:val="009925FC"/>
    <w:rsid w:val="00993230"/>
    <w:rsid w:val="00997180"/>
    <w:rsid w:val="00997B86"/>
    <w:rsid w:val="009A3B58"/>
    <w:rsid w:val="009A4009"/>
    <w:rsid w:val="009A4592"/>
    <w:rsid w:val="009B16B4"/>
    <w:rsid w:val="009B3E1C"/>
    <w:rsid w:val="009C5A57"/>
    <w:rsid w:val="009C6A2E"/>
    <w:rsid w:val="009D26F0"/>
    <w:rsid w:val="009D5CBF"/>
    <w:rsid w:val="009D5ED2"/>
    <w:rsid w:val="009E2DD0"/>
    <w:rsid w:val="009E4164"/>
    <w:rsid w:val="009E54A9"/>
    <w:rsid w:val="009E5BDB"/>
    <w:rsid w:val="009E7B2A"/>
    <w:rsid w:val="009F0027"/>
    <w:rsid w:val="009F048A"/>
    <w:rsid w:val="009F3D7F"/>
    <w:rsid w:val="009F53F9"/>
    <w:rsid w:val="009F6DED"/>
    <w:rsid w:val="00A026F7"/>
    <w:rsid w:val="00A04697"/>
    <w:rsid w:val="00A10E03"/>
    <w:rsid w:val="00A14F7C"/>
    <w:rsid w:val="00A17D55"/>
    <w:rsid w:val="00A21E5D"/>
    <w:rsid w:val="00A22B22"/>
    <w:rsid w:val="00A232C7"/>
    <w:rsid w:val="00A25098"/>
    <w:rsid w:val="00A26E42"/>
    <w:rsid w:val="00A27907"/>
    <w:rsid w:val="00A30D77"/>
    <w:rsid w:val="00A31EA4"/>
    <w:rsid w:val="00A31F07"/>
    <w:rsid w:val="00A3318E"/>
    <w:rsid w:val="00A33CD3"/>
    <w:rsid w:val="00A34A7B"/>
    <w:rsid w:val="00A36CED"/>
    <w:rsid w:val="00A37146"/>
    <w:rsid w:val="00A402B6"/>
    <w:rsid w:val="00A4096B"/>
    <w:rsid w:val="00A418B3"/>
    <w:rsid w:val="00A5289A"/>
    <w:rsid w:val="00A5498B"/>
    <w:rsid w:val="00A558CE"/>
    <w:rsid w:val="00A60C71"/>
    <w:rsid w:val="00A60E6E"/>
    <w:rsid w:val="00A708AF"/>
    <w:rsid w:val="00A7217D"/>
    <w:rsid w:val="00A7481E"/>
    <w:rsid w:val="00A74925"/>
    <w:rsid w:val="00A765B3"/>
    <w:rsid w:val="00A77D3F"/>
    <w:rsid w:val="00A80FEF"/>
    <w:rsid w:val="00A835E2"/>
    <w:rsid w:val="00A85605"/>
    <w:rsid w:val="00A872E8"/>
    <w:rsid w:val="00A907DD"/>
    <w:rsid w:val="00A9427A"/>
    <w:rsid w:val="00A9502F"/>
    <w:rsid w:val="00A97A4D"/>
    <w:rsid w:val="00AA3E15"/>
    <w:rsid w:val="00AA5208"/>
    <w:rsid w:val="00AB2B2D"/>
    <w:rsid w:val="00AB5624"/>
    <w:rsid w:val="00AB5C52"/>
    <w:rsid w:val="00AC05BD"/>
    <w:rsid w:val="00AC12E9"/>
    <w:rsid w:val="00AC3C11"/>
    <w:rsid w:val="00AC3DD0"/>
    <w:rsid w:val="00AD037F"/>
    <w:rsid w:val="00AD1F51"/>
    <w:rsid w:val="00AD298A"/>
    <w:rsid w:val="00AD5411"/>
    <w:rsid w:val="00AD6BDD"/>
    <w:rsid w:val="00AE034E"/>
    <w:rsid w:val="00AE22E8"/>
    <w:rsid w:val="00AE3F03"/>
    <w:rsid w:val="00AE4BE6"/>
    <w:rsid w:val="00AE5882"/>
    <w:rsid w:val="00AE6AA1"/>
    <w:rsid w:val="00AF05C5"/>
    <w:rsid w:val="00AF09F1"/>
    <w:rsid w:val="00AF1008"/>
    <w:rsid w:val="00AF24BE"/>
    <w:rsid w:val="00AF36BF"/>
    <w:rsid w:val="00AF3AB3"/>
    <w:rsid w:val="00AF4B30"/>
    <w:rsid w:val="00AF6AB4"/>
    <w:rsid w:val="00B01443"/>
    <w:rsid w:val="00B03D27"/>
    <w:rsid w:val="00B068B4"/>
    <w:rsid w:val="00B06B58"/>
    <w:rsid w:val="00B0749C"/>
    <w:rsid w:val="00B117C7"/>
    <w:rsid w:val="00B12232"/>
    <w:rsid w:val="00B12A12"/>
    <w:rsid w:val="00B242E6"/>
    <w:rsid w:val="00B25D6A"/>
    <w:rsid w:val="00B26848"/>
    <w:rsid w:val="00B315E0"/>
    <w:rsid w:val="00B33DF6"/>
    <w:rsid w:val="00B34182"/>
    <w:rsid w:val="00B3526F"/>
    <w:rsid w:val="00B368AF"/>
    <w:rsid w:val="00B403BA"/>
    <w:rsid w:val="00B421E4"/>
    <w:rsid w:val="00B44B22"/>
    <w:rsid w:val="00B4563C"/>
    <w:rsid w:val="00B46C09"/>
    <w:rsid w:val="00B53CAB"/>
    <w:rsid w:val="00B56AAA"/>
    <w:rsid w:val="00B60EF0"/>
    <w:rsid w:val="00B612CE"/>
    <w:rsid w:val="00B6253E"/>
    <w:rsid w:val="00B65303"/>
    <w:rsid w:val="00B6551B"/>
    <w:rsid w:val="00B718EB"/>
    <w:rsid w:val="00B759FB"/>
    <w:rsid w:val="00B75FD6"/>
    <w:rsid w:val="00B7760B"/>
    <w:rsid w:val="00B77AC4"/>
    <w:rsid w:val="00B816EA"/>
    <w:rsid w:val="00B85546"/>
    <w:rsid w:val="00B95D87"/>
    <w:rsid w:val="00B96D5A"/>
    <w:rsid w:val="00BA7B39"/>
    <w:rsid w:val="00BB10F6"/>
    <w:rsid w:val="00BB3333"/>
    <w:rsid w:val="00BB7F55"/>
    <w:rsid w:val="00BC0BBB"/>
    <w:rsid w:val="00BC568B"/>
    <w:rsid w:val="00BC5C5E"/>
    <w:rsid w:val="00BD053E"/>
    <w:rsid w:val="00BD204D"/>
    <w:rsid w:val="00BD29D4"/>
    <w:rsid w:val="00BD4539"/>
    <w:rsid w:val="00BE2B58"/>
    <w:rsid w:val="00BE5C4F"/>
    <w:rsid w:val="00BE6BE2"/>
    <w:rsid w:val="00BE6EF2"/>
    <w:rsid w:val="00BE77D3"/>
    <w:rsid w:val="00BF091F"/>
    <w:rsid w:val="00BF2C09"/>
    <w:rsid w:val="00BF462A"/>
    <w:rsid w:val="00BF5270"/>
    <w:rsid w:val="00C10AB4"/>
    <w:rsid w:val="00C110F0"/>
    <w:rsid w:val="00C1204F"/>
    <w:rsid w:val="00C13227"/>
    <w:rsid w:val="00C15A9F"/>
    <w:rsid w:val="00C22282"/>
    <w:rsid w:val="00C228C7"/>
    <w:rsid w:val="00C247AD"/>
    <w:rsid w:val="00C24DC3"/>
    <w:rsid w:val="00C31B74"/>
    <w:rsid w:val="00C330C6"/>
    <w:rsid w:val="00C33311"/>
    <w:rsid w:val="00C343DF"/>
    <w:rsid w:val="00C345D5"/>
    <w:rsid w:val="00C349C1"/>
    <w:rsid w:val="00C3753B"/>
    <w:rsid w:val="00C37D9A"/>
    <w:rsid w:val="00C406BB"/>
    <w:rsid w:val="00C40B37"/>
    <w:rsid w:val="00C42C00"/>
    <w:rsid w:val="00C432E8"/>
    <w:rsid w:val="00C464DD"/>
    <w:rsid w:val="00C46E3F"/>
    <w:rsid w:val="00C47639"/>
    <w:rsid w:val="00C51216"/>
    <w:rsid w:val="00C576A7"/>
    <w:rsid w:val="00C6084B"/>
    <w:rsid w:val="00C62947"/>
    <w:rsid w:val="00C64E48"/>
    <w:rsid w:val="00C71428"/>
    <w:rsid w:val="00C7281E"/>
    <w:rsid w:val="00C73783"/>
    <w:rsid w:val="00C7396F"/>
    <w:rsid w:val="00C743C2"/>
    <w:rsid w:val="00C768F6"/>
    <w:rsid w:val="00CA2D1A"/>
    <w:rsid w:val="00CA46E4"/>
    <w:rsid w:val="00CA6F9E"/>
    <w:rsid w:val="00CB1869"/>
    <w:rsid w:val="00CC1FF1"/>
    <w:rsid w:val="00CC3580"/>
    <w:rsid w:val="00CC48D1"/>
    <w:rsid w:val="00CD0B67"/>
    <w:rsid w:val="00CD418F"/>
    <w:rsid w:val="00CE1D33"/>
    <w:rsid w:val="00CE50BD"/>
    <w:rsid w:val="00CF2E48"/>
    <w:rsid w:val="00CF3103"/>
    <w:rsid w:val="00CF3FB5"/>
    <w:rsid w:val="00CF77A6"/>
    <w:rsid w:val="00D11A02"/>
    <w:rsid w:val="00D12BC1"/>
    <w:rsid w:val="00D14398"/>
    <w:rsid w:val="00D14FAC"/>
    <w:rsid w:val="00D14FED"/>
    <w:rsid w:val="00D15C60"/>
    <w:rsid w:val="00D1631A"/>
    <w:rsid w:val="00D220B6"/>
    <w:rsid w:val="00D23EE5"/>
    <w:rsid w:val="00D25107"/>
    <w:rsid w:val="00D25ADA"/>
    <w:rsid w:val="00D266CC"/>
    <w:rsid w:val="00D27375"/>
    <w:rsid w:val="00D273BB"/>
    <w:rsid w:val="00D31138"/>
    <w:rsid w:val="00D31690"/>
    <w:rsid w:val="00D32EB5"/>
    <w:rsid w:val="00D36875"/>
    <w:rsid w:val="00D417B0"/>
    <w:rsid w:val="00D42121"/>
    <w:rsid w:val="00D472C6"/>
    <w:rsid w:val="00D47CC9"/>
    <w:rsid w:val="00D500DE"/>
    <w:rsid w:val="00D53CCC"/>
    <w:rsid w:val="00D63DA9"/>
    <w:rsid w:val="00D641A3"/>
    <w:rsid w:val="00D65843"/>
    <w:rsid w:val="00D6597A"/>
    <w:rsid w:val="00D664DF"/>
    <w:rsid w:val="00D67651"/>
    <w:rsid w:val="00D71D6D"/>
    <w:rsid w:val="00D72B90"/>
    <w:rsid w:val="00D7520B"/>
    <w:rsid w:val="00D75363"/>
    <w:rsid w:val="00D7637C"/>
    <w:rsid w:val="00D83F80"/>
    <w:rsid w:val="00D84308"/>
    <w:rsid w:val="00D84545"/>
    <w:rsid w:val="00D857A6"/>
    <w:rsid w:val="00D929AF"/>
    <w:rsid w:val="00D92B9D"/>
    <w:rsid w:val="00DA1863"/>
    <w:rsid w:val="00DA50BE"/>
    <w:rsid w:val="00DB047F"/>
    <w:rsid w:val="00DB066C"/>
    <w:rsid w:val="00DB0D73"/>
    <w:rsid w:val="00DB43A3"/>
    <w:rsid w:val="00DC38C3"/>
    <w:rsid w:val="00DC517B"/>
    <w:rsid w:val="00DC5841"/>
    <w:rsid w:val="00DC5F57"/>
    <w:rsid w:val="00DE0CA5"/>
    <w:rsid w:val="00DE28BB"/>
    <w:rsid w:val="00DE5992"/>
    <w:rsid w:val="00DE7B7F"/>
    <w:rsid w:val="00E0228D"/>
    <w:rsid w:val="00E03D54"/>
    <w:rsid w:val="00E04C6B"/>
    <w:rsid w:val="00E07B74"/>
    <w:rsid w:val="00E1143D"/>
    <w:rsid w:val="00E174A4"/>
    <w:rsid w:val="00E30E09"/>
    <w:rsid w:val="00E3272F"/>
    <w:rsid w:val="00E3351D"/>
    <w:rsid w:val="00E33DCB"/>
    <w:rsid w:val="00E3618C"/>
    <w:rsid w:val="00E46202"/>
    <w:rsid w:val="00E501F0"/>
    <w:rsid w:val="00E50B77"/>
    <w:rsid w:val="00E55B59"/>
    <w:rsid w:val="00E56971"/>
    <w:rsid w:val="00E60160"/>
    <w:rsid w:val="00E612DF"/>
    <w:rsid w:val="00E626AE"/>
    <w:rsid w:val="00E626DE"/>
    <w:rsid w:val="00E63C33"/>
    <w:rsid w:val="00E64921"/>
    <w:rsid w:val="00E67CA4"/>
    <w:rsid w:val="00E70262"/>
    <w:rsid w:val="00E70D97"/>
    <w:rsid w:val="00E710F5"/>
    <w:rsid w:val="00E71829"/>
    <w:rsid w:val="00E71FF1"/>
    <w:rsid w:val="00E7381D"/>
    <w:rsid w:val="00E93F04"/>
    <w:rsid w:val="00E9776E"/>
    <w:rsid w:val="00EA0DE8"/>
    <w:rsid w:val="00EA5A2C"/>
    <w:rsid w:val="00EB03B9"/>
    <w:rsid w:val="00EB1736"/>
    <w:rsid w:val="00EB267C"/>
    <w:rsid w:val="00EC26A2"/>
    <w:rsid w:val="00EC3565"/>
    <w:rsid w:val="00EC4C81"/>
    <w:rsid w:val="00ED132C"/>
    <w:rsid w:val="00ED1479"/>
    <w:rsid w:val="00ED1B12"/>
    <w:rsid w:val="00ED33E9"/>
    <w:rsid w:val="00ED39B3"/>
    <w:rsid w:val="00ED41A7"/>
    <w:rsid w:val="00ED52B3"/>
    <w:rsid w:val="00EE28C5"/>
    <w:rsid w:val="00EE4831"/>
    <w:rsid w:val="00EE4FE1"/>
    <w:rsid w:val="00EE5D51"/>
    <w:rsid w:val="00EE61A4"/>
    <w:rsid w:val="00EE783C"/>
    <w:rsid w:val="00EF3AD4"/>
    <w:rsid w:val="00EF466B"/>
    <w:rsid w:val="00EF4895"/>
    <w:rsid w:val="00EF6F8A"/>
    <w:rsid w:val="00F00967"/>
    <w:rsid w:val="00F00B26"/>
    <w:rsid w:val="00F0204B"/>
    <w:rsid w:val="00F07D9F"/>
    <w:rsid w:val="00F11698"/>
    <w:rsid w:val="00F142BB"/>
    <w:rsid w:val="00F15496"/>
    <w:rsid w:val="00F26D0D"/>
    <w:rsid w:val="00F31956"/>
    <w:rsid w:val="00F3221C"/>
    <w:rsid w:val="00F33554"/>
    <w:rsid w:val="00F34BB4"/>
    <w:rsid w:val="00F43275"/>
    <w:rsid w:val="00F43951"/>
    <w:rsid w:val="00F455BE"/>
    <w:rsid w:val="00F47521"/>
    <w:rsid w:val="00F47915"/>
    <w:rsid w:val="00F531D0"/>
    <w:rsid w:val="00F541F4"/>
    <w:rsid w:val="00F5545D"/>
    <w:rsid w:val="00F556E6"/>
    <w:rsid w:val="00F60A4F"/>
    <w:rsid w:val="00F63FC3"/>
    <w:rsid w:val="00F66AAA"/>
    <w:rsid w:val="00F67C01"/>
    <w:rsid w:val="00F70FFA"/>
    <w:rsid w:val="00F8160F"/>
    <w:rsid w:val="00F82C0B"/>
    <w:rsid w:val="00F85828"/>
    <w:rsid w:val="00F87DE6"/>
    <w:rsid w:val="00F9167B"/>
    <w:rsid w:val="00F96ABE"/>
    <w:rsid w:val="00FA6D50"/>
    <w:rsid w:val="00FA7CAC"/>
    <w:rsid w:val="00FC04DF"/>
    <w:rsid w:val="00FC266F"/>
    <w:rsid w:val="00FD119A"/>
    <w:rsid w:val="00FD1574"/>
    <w:rsid w:val="00FD49AC"/>
    <w:rsid w:val="00FD4FBD"/>
    <w:rsid w:val="00FD6D35"/>
    <w:rsid w:val="00FE0C48"/>
    <w:rsid w:val="00FE0F99"/>
    <w:rsid w:val="00FE13D7"/>
    <w:rsid w:val="00FE3DE3"/>
    <w:rsid w:val="00FE3E65"/>
    <w:rsid w:val="00FF124A"/>
    <w:rsid w:val="00FF151F"/>
    <w:rsid w:val="00FF4B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4A31"/>
    <w:pPr>
      <w:jc w:val="both"/>
    </w:pPr>
    <w:rPr>
      <w:rFonts w:ascii="Arial" w:hAnsi="Arial" w:cs="Arial"/>
    </w:rPr>
  </w:style>
  <w:style w:type="paragraph" w:styleId="Titre1">
    <w:name w:val="heading 1"/>
    <w:aliases w:val="TITRE 1,Titre 1 - EODD"/>
    <w:basedOn w:val="Normal"/>
    <w:next w:val="Normal"/>
    <w:qFormat/>
    <w:rsid w:val="006D1208"/>
    <w:pPr>
      <w:keepNext/>
      <w:numPr>
        <w:numId w:val="3"/>
      </w:numPr>
      <w:shd w:val="clear" w:color="auto" w:fill="548DD4" w:themeFill="text2" w:themeFillTint="99"/>
      <w:spacing w:before="480" w:after="480"/>
      <w:outlineLvl w:val="0"/>
    </w:pPr>
    <w:rPr>
      <w:b/>
      <w:bCs/>
      <w:color w:val="FFFFFF" w:themeColor="background1"/>
      <w:kern w:val="32"/>
      <w:sz w:val="32"/>
      <w:szCs w:val="36"/>
    </w:rPr>
  </w:style>
  <w:style w:type="paragraph" w:styleId="Titre2">
    <w:name w:val="heading 2"/>
    <w:aliases w:val="C Car,Titre 2 LECES,Titre 2 - EODD"/>
    <w:basedOn w:val="Normal"/>
    <w:next w:val="Normal"/>
    <w:qFormat/>
    <w:rsid w:val="006D1208"/>
    <w:pPr>
      <w:keepNext/>
      <w:numPr>
        <w:ilvl w:val="1"/>
        <w:numId w:val="3"/>
      </w:numPr>
      <w:pBdr>
        <w:bottom w:val="single" w:sz="24" w:space="1" w:color="7F7F7F" w:themeColor="text1" w:themeTint="80"/>
      </w:pBdr>
      <w:spacing w:before="360" w:after="240"/>
      <w:outlineLvl w:val="1"/>
    </w:pPr>
    <w:rPr>
      <w:b/>
      <w:bCs/>
      <w:iCs/>
      <w:sz w:val="28"/>
      <w:szCs w:val="28"/>
    </w:rPr>
  </w:style>
  <w:style w:type="paragraph" w:styleId="Titre3">
    <w:name w:val="heading 3"/>
    <w:aliases w:val="Titre 3 Car, Car3,Car3,Titre 3 - EODD"/>
    <w:basedOn w:val="Normal"/>
    <w:next w:val="Normal"/>
    <w:qFormat/>
    <w:rsid w:val="006D1208"/>
    <w:pPr>
      <w:keepNext/>
      <w:numPr>
        <w:ilvl w:val="2"/>
        <w:numId w:val="3"/>
      </w:numPr>
      <w:spacing w:before="360" w:after="240"/>
      <w:outlineLvl w:val="2"/>
    </w:pPr>
    <w:rPr>
      <w:b/>
      <w:bCs/>
      <w:sz w:val="24"/>
      <w:szCs w:val="24"/>
    </w:rPr>
  </w:style>
  <w:style w:type="paragraph" w:styleId="Titre4">
    <w:name w:val="heading 4"/>
    <w:aliases w:val=" Car2,Car2,§1.1.1.1,§1.1.1.1.,Car1 Car Car Car Car C,Titre 4 - EODD,Car1 Car"/>
    <w:basedOn w:val="Normal"/>
    <w:next w:val="Normal"/>
    <w:link w:val="Titre4Car"/>
    <w:qFormat/>
    <w:rsid w:val="006D1208"/>
    <w:pPr>
      <w:keepNext/>
      <w:numPr>
        <w:ilvl w:val="3"/>
        <w:numId w:val="3"/>
      </w:numPr>
      <w:spacing w:before="360" w:after="240"/>
      <w:outlineLvl w:val="3"/>
    </w:pPr>
    <w:rPr>
      <w:b/>
      <w:sz w:val="22"/>
      <w:szCs w:val="22"/>
    </w:rPr>
  </w:style>
  <w:style w:type="paragraph" w:styleId="Titre5">
    <w:name w:val="heading 5"/>
    <w:basedOn w:val="Normal"/>
    <w:next w:val="Normal"/>
    <w:autoRedefine/>
    <w:qFormat/>
    <w:rsid w:val="008E36E6"/>
    <w:pPr>
      <w:numPr>
        <w:numId w:val="12"/>
      </w:numPr>
      <w:spacing w:before="360" w:after="240"/>
      <w:ind w:left="0" w:hanging="391"/>
      <w:outlineLvl w:val="4"/>
    </w:pPr>
    <w:rPr>
      <w:b/>
      <w:iCs/>
    </w:rPr>
  </w:style>
  <w:style w:type="paragraph" w:styleId="Titre6">
    <w:name w:val="heading 6"/>
    <w:aliases w:val="Titre 6 - EODD"/>
    <w:basedOn w:val="Normal"/>
    <w:next w:val="Normal"/>
    <w:link w:val="Titre6Car"/>
    <w:qFormat/>
    <w:rsid w:val="004969AD"/>
    <w:pPr>
      <w:numPr>
        <w:ilvl w:val="5"/>
        <w:numId w:val="3"/>
      </w:numPr>
      <w:spacing w:before="240" w:after="120"/>
      <w:outlineLvl w:val="5"/>
    </w:pPr>
    <w:rPr>
      <w:i/>
      <w:iCs/>
    </w:rPr>
  </w:style>
  <w:style w:type="paragraph" w:styleId="Titre7">
    <w:name w:val="heading 7"/>
    <w:basedOn w:val="Normal"/>
    <w:next w:val="Normal"/>
    <w:qFormat/>
    <w:rsid w:val="00394A31"/>
    <w:pPr>
      <w:tabs>
        <w:tab w:val="num" w:pos="1012"/>
      </w:tabs>
      <w:spacing w:before="240" w:after="60"/>
      <w:ind w:left="1012" w:hanging="1296"/>
      <w:outlineLvl w:val="6"/>
    </w:pPr>
    <w:rPr>
      <w:rFonts w:ascii="Times New Roman" w:hAnsi="Times New Roman" w:cs="Times New Roman"/>
      <w:sz w:val="24"/>
      <w:szCs w:val="24"/>
    </w:rPr>
  </w:style>
  <w:style w:type="paragraph" w:styleId="Titre8">
    <w:name w:val="heading 8"/>
    <w:basedOn w:val="Normal"/>
    <w:next w:val="Normal"/>
    <w:qFormat/>
    <w:rsid w:val="00394A31"/>
    <w:pPr>
      <w:tabs>
        <w:tab w:val="num" w:pos="1156"/>
      </w:tabs>
      <w:spacing w:before="240" w:after="60"/>
      <w:ind w:left="1156" w:hanging="1440"/>
      <w:outlineLvl w:val="7"/>
    </w:pPr>
    <w:rPr>
      <w:rFonts w:ascii="Times New Roman" w:hAnsi="Times New Roman" w:cs="Times New Roman"/>
      <w:i/>
      <w:iCs/>
      <w:sz w:val="24"/>
      <w:szCs w:val="24"/>
    </w:rPr>
  </w:style>
  <w:style w:type="paragraph" w:styleId="Titre9">
    <w:name w:val="heading 9"/>
    <w:aliases w:val="table"/>
    <w:basedOn w:val="Normal"/>
    <w:next w:val="Normal"/>
    <w:rsid w:val="00394A31"/>
    <w:pPr>
      <w:tabs>
        <w:tab w:val="num" w:pos="1300"/>
      </w:tabs>
      <w:spacing w:before="240" w:after="60"/>
      <w:ind w:left="1300" w:hanging="1584"/>
      <w:outlineLvl w:val="8"/>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aliases w:val=" Car2 Car,Car2 Car,§1.1.1.1 Car,§1.1.1.1. Car,Car1 Car Car Car Car C Car,Titre 4 - EODD Car,Car1 Car Car"/>
    <w:basedOn w:val="Policepardfaut"/>
    <w:link w:val="Titre4"/>
    <w:rsid w:val="006D1208"/>
    <w:rPr>
      <w:rFonts w:ascii="Arial" w:hAnsi="Arial" w:cs="Arial"/>
      <w:b/>
      <w:sz w:val="22"/>
      <w:szCs w:val="22"/>
    </w:rPr>
  </w:style>
  <w:style w:type="paragraph" w:styleId="En-tte">
    <w:name w:val="header"/>
    <w:basedOn w:val="Normal"/>
    <w:link w:val="En-tteCar"/>
    <w:rsid w:val="003231A2"/>
    <w:pPr>
      <w:tabs>
        <w:tab w:val="center" w:pos="4536"/>
        <w:tab w:val="right" w:pos="9072"/>
      </w:tabs>
    </w:pPr>
  </w:style>
  <w:style w:type="character" w:customStyle="1" w:styleId="En-tteCar">
    <w:name w:val="En-tête Car"/>
    <w:basedOn w:val="Policepardfaut"/>
    <w:link w:val="En-tte"/>
    <w:rsid w:val="003231A2"/>
    <w:rPr>
      <w:rFonts w:ascii="Arial" w:hAnsi="Arial" w:cs="Arial"/>
    </w:rPr>
  </w:style>
  <w:style w:type="paragraph" w:styleId="Pieddepage">
    <w:name w:val="footer"/>
    <w:basedOn w:val="Normal"/>
    <w:rsid w:val="000F582A"/>
    <w:pPr>
      <w:tabs>
        <w:tab w:val="center" w:pos="4536"/>
        <w:tab w:val="right" w:pos="9072"/>
      </w:tabs>
    </w:pPr>
  </w:style>
  <w:style w:type="table" w:styleId="Grilledutableau">
    <w:name w:val="Table Grid"/>
    <w:basedOn w:val="TableauNormal"/>
    <w:semiHidden/>
    <w:rsid w:val="000F58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uiPriority w:val="39"/>
    <w:rsid w:val="00362569"/>
    <w:pPr>
      <w:tabs>
        <w:tab w:val="left" w:pos="425"/>
        <w:tab w:val="right" w:pos="7360"/>
      </w:tabs>
      <w:spacing w:before="120" w:after="120"/>
      <w:ind w:left="425" w:right="567" w:hanging="425"/>
    </w:pPr>
    <w:rPr>
      <w:b/>
      <w:noProof/>
      <w:sz w:val="24"/>
    </w:rPr>
  </w:style>
  <w:style w:type="paragraph" w:styleId="TM2">
    <w:name w:val="toc 2"/>
    <w:basedOn w:val="Normal"/>
    <w:next w:val="Normal"/>
    <w:uiPriority w:val="39"/>
    <w:rsid w:val="00362569"/>
    <w:pPr>
      <w:tabs>
        <w:tab w:val="left" w:pos="992"/>
        <w:tab w:val="right" w:pos="7359"/>
      </w:tabs>
      <w:spacing w:before="60" w:after="120"/>
      <w:ind w:left="992" w:hanging="567"/>
    </w:pPr>
    <w:rPr>
      <w:b/>
      <w:noProof/>
      <w:sz w:val="22"/>
      <w:szCs w:val="24"/>
    </w:rPr>
  </w:style>
  <w:style w:type="paragraph" w:styleId="TM3">
    <w:name w:val="toc 3"/>
    <w:basedOn w:val="Normal"/>
    <w:next w:val="Normal"/>
    <w:uiPriority w:val="39"/>
    <w:rsid w:val="003D5B3C"/>
    <w:pPr>
      <w:tabs>
        <w:tab w:val="left" w:pos="1559"/>
        <w:tab w:val="right" w:pos="7359"/>
      </w:tabs>
      <w:spacing w:before="60" w:after="60"/>
      <w:ind w:left="1559" w:right="567" w:hanging="567"/>
    </w:pPr>
    <w:rPr>
      <w:noProof/>
    </w:rPr>
  </w:style>
  <w:style w:type="paragraph" w:styleId="TM4">
    <w:name w:val="toc 4"/>
    <w:basedOn w:val="Normal"/>
    <w:next w:val="Normal"/>
    <w:uiPriority w:val="39"/>
    <w:rsid w:val="003D5B3C"/>
    <w:pPr>
      <w:tabs>
        <w:tab w:val="right" w:pos="7359"/>
      </w:tabs>
      <w:ind w:left="2495" w:right="567" w:hanging="907"/>
    </w:pPr>
    <w:rPr>
      <w:i/>
    </w:rPr>
  </w:style>
  <w:style w:type="paragraph" w:styleId="Titre">
    <w:name w:val="Title"/>
    <w:basedOn w:val="Normal"/>
    <w:qFormat/>
    <w:rsid w:val="002D6042"/>
    <w:pPr>
      <w:numPr>
        <w:numId w:val="1"/>
      </w:numPr>
      <w:spacing w:before="3400"/>
      <w:ind w:right="-550"/>
      <w:outlineLvl w:val="0"/>
    </w:pPr>
    <w:rPr>
      <w:b/>
      <w:bCs/>
      <w:sz w:val="72"/>
      <w:szCs w:val="72"/>
    </w:rPr>
  </w:style>
  <w:style w:type="paragraph" w:customStyle="1" w:styleId="Sommaire">
    <w:name w:val="Sommaire"/>
    <w:basedOn w:val="Titre1"/>
    <w:rsid w:val="003D5B3C"/>
    <w:pPr>
      <w:numPr>
        <w:numId w:val="0"/>
      </w:numPr>
    </w:pPr>
  </w:style>
  <w:style w:type="paragraph" w:styleId="Tabledesillustrations">
    <w:name w:val="table of figures"/>
    <w:basedOn w:val="Normal"/>
    <w:next w:val="Normal"/>
    <w:uiPriority w:val="99"/>
    <w:rsid w:val="003D5B3C"/>
    <w:pPr>
      <w:ind w:left="1134" w:right="567" w:hanging="1134"/>
    </w:pPr>
  </w:style>
  <w:style w:type="character" w:styleId="Numrodepage">
    <w:name w:val="page number"/>
    <w:basedOn w:val="Policepardfaut"/>
    <w:semiHidden/>
    <w:rsid w:val="00394A31"/>
  </w:style>
  <w:style w:type="paragraph" w:styleId="Explorateurdedocuments">
    <w:name w:val="Document Map"/>
    <w:basedOn w:val="Normal"/>
    <w:semiHidden/>
    <w:rsid w:val="00145C15"/>
    <w:pPr>
      <w:shd w:val="clear" w:color="auto" w:fill="000080"/>
    </w:pPr>
    <w:rPr>
      <w:rFonts w:ascii="Tahoma" w:hAnsi="Tahoma" w:cs="Tahoma"/>
    </w:rPr>
  </w:style>
  <w:style w:type="paragraph" w:customStyle="1" w:styleId="Tableau">
    <w:name w:val="Tableau"/>
    <w:basedOn w:val="Normal"/>
    <w:link w:val="TableauCar"/>
    <w:qFormat/>
    <w:rsid w:val="00145C15"/>
    <w:pPr>
      <w:spacing w:before="60" w:after="60"/>
    </w:pPr>
    <w:rPr>
      <w:sz w:val="18"/>
    </w:rPr>
  </w:style>
  <w:style w:type="character" w:customStyle="1" w:styleId="TableauCar">
    <w:name w:val="Tableau Car"/>
    <w:basedOn w:val="Policepardfaut"/>
    <w:link w:val="Tableau"/>
    <w:rsid w:val="00145C15"/>
    <w:rPr>
      <w:rFonts w:ascii="Arial" w:hAnsi="Arial" w:cs="Arial"/>
      <w:sz w:val="18"/>
      <w:lang w:val="fr-FR" w:eastAsia="fr-FR" w:bidi="ar-SA"/>
    </w:rPr>
  </w:style>
  <w:style w:type="paragraph" w:styleId="Lgende">
    <w:name w:val="caption"/>
    <w:aliases w:val="Légende2,Légende Car2,Légende Car1 Car1,Légende11,Légende Car11,Légende Car2 Car1,Légende Car31,Légende Car Car Car1,Légende Car1 Car Car Car1,Légende1 Car Car1,Légende Car1 Car1 Car1,Légende Car Car11,Légende Car1 Car Car11,annexes,Légende Car1"/>
    <w:basedOn w:val="Normal"/>
    <w:next w:val="Normal"/>
    <w:link w:val="LgendeCar"/>
    <w:qFormat/>
    <w:rsid w:val="00145C15"/>
    <w:pPr>
      <w:spacing w:before="120" w:after="120"/>
      <w:jc w:val="center"/>
    </w:pPr>
    <w:rPr>
      <w:i/>
      <w:iCs/>
      <w:color w:val="3366FF"/>
    </w:rPr>
  </w:style>
  <w:style w:type="character" w:customStyle="1" w:styleId="Listepuce3Car">
    <w:name w:val="Liste à puce 3 Car"/>
    <w:basedOn w:val="Policepardfaut"/>
    <w:link w:val="Listepuce3"/>
    <w:rsid w:val="00634315"/>
    <w:rPr>
      <w:rFonts w:ascii="Arial" w:hAnsi="Arial" w:cs="Arial"/>
    </w:rPr>
  </w:style>
  <w:style w:type="paragraph" w:customStyle="1" w:styleId="Listepuce3">
    <w:name w:val="Liste à puce 3"/>
    <w:basedOn w:val="Normal"/>
    <w:next w:val="Normal"/>
    <w:link w:val="Listepuce3Car"/>
    <w:autoRedefine/>
    <w:qFormat/>
    <w:rsid w:val="00634315"/>
    <w:pPr>
      <w:numPr>
        <w:numId w:val="4"/>
      </w:numPr>
      <w:ind w:left="1559" w:hanging="357"/>
      <w:contextualSpacing/>
    </w:pPr>
  </w:style>
  <w:style w:type="character" w:styleId="Lienhypertexte">
    <w:name w:val="Hyperlink"/>
    <w:basedOn w:val="Policepardfaut"/>
    <w:uiPriority w:val="99"/>
    <w:rsid w:val="008F7967"/>
    <w:rPr>
      <w:color w:val="0000FF"/>
      <w:u w:val="single"/>
    </w:rPr>
  </w:style>
  <w:style w:type="paragraph" w:customStyle="1" w:styleId="TM">
    <w:name w:val="TM"/>
    <w:basedOn w:val="TM1"/>
    <w:rsid w:val="004D22AC"/>
    <w:pPr>
      <w:tabs>
        <w:tab w:val="clear" w:pos="425"/>
        <w:tab w:val="right" w:pos="680"/>
        <w:tab w:val="right" w:pos="737"/>
      </w:tabs>
      <w:spacing w:before="240" w:after="240"/>
    </w:pPr>
    <w:rPr>
      <w:sz w:val="28"/>
    </w:rPr>
  </w:style>
  <w:style w:type="paragraph" w:styleId="Textedebulles">
    <w:name w:val="Balloon Text"/>
    <w:basedOn w:val="Normal"/>
    <w:link w:val="TextedebullesCar"/>
    <w:rsid w:val="00F70FFA"/>
    <w:rPr>
      <w:rFonts w:ascii="Tahoma" w:hAnsi="Tahoma" w:cs="Tahoma"/>
      <w:sz w:val="16"/>
      <w:szCs w:val="16"/>
    </w:rPr>
  </w:style>
  <w:style w:type="character" w:customStyle="1" w:styleId="TextedebullesCar">
    <w:name w:val="Texte de bulles Car"/>
    <w:basedOn w:val="Policepardfaut"/>
    <w:link w:val="Textedebulles"/>
    <w:rsid w:val="00F70FFA"/>
    <w:rPr>
      <w:rFonts w:ascii="Tahoma" w:hAnsi="Tahoma" w:cs="Tahoma"/>
      <w:sz w:val="16"/>
      <w:szCs w:val="16"/>
    </w:rPr>
  </w:style>
  <w:style w:type="character" w:customStyle="1" w:styleId="tm5code">
    <w:name w:val="tm5code"/>
    <w:basedOn w:val="Policepardfaut"/>
    <w:rsid w:val="00F96ABE"/>
  </w:style>
  <w:style w:type="paragraph" w:styleId="Notedebasdepage">
    <w:name w:val="footnote text"/>
    <w:basedOn w:val="Normal"/>
    <w:link w:val="NotedebasdepageCar"/>
    <w:rsid w:val="0039715C"/>
  </w:style>
  <w:style w:type="character" w:customStyle="1" w:styleId="NotedebasdepageCar">
    <w:name w:val="Note de bas de page Car"/>
    <w:basedOn w:val="Policepardfaut"/>
    <w:link w:val="Notedebasdepage"/>
    <w:rsid w:val="0039715C"/>
    <w:rPr>
      <w:rFonts w:ascii="Arial" w:hAnsi="Arial" w:cs="Arial"/>
    </w:rPr>
  </w:style>
  <w:style w:type="character" w:styleId="Appelnotedebasdep">
    <w:name w:val="footnote reference"/>
    <w:basedOn w:val="Policepardfaut"/>
    <w:rsid w:val="0039715C"/>
    <w:rPr>
      <w:vertAlign w:val="superscript"/>
    </w:rPr>
  </w:style>
  <w:style w:type="paragraph" w:customStyle="1" w:styleId="Listepuce1">
    <w:name w:val="Liste à puce 1"/>
    <w:basedOn w:val="Normal"/>
    <w:link w:val="Listepuce1Car"/>
    <w:autoRedefine/>
    <w:qFormat/>
    <w:rsid w:val="00AF05C5"/>
    <w:pPr>
      <w:numPr>
        <w:numId w:val="20"/>
      </w:numPr>
      <w:spacing w:before="60" w:after="60"/>
    </w:pPr>
  </w:style>
  <w:style w:type="paragraph" w:styleId="Paragraphedeliste">
    <w:name w:val="List Paragraph"/>
    <w:basedOn w:val="Normal"/>
    <w:uiPriority w:val="34"/>
    <w:qFormat/>
    <w:rsid w:val="00FD119A"/>
    <w:pPr>
      <w:ind w:left="720"/>
      <w:contextualSpacing/>
    </w:pPr>
  </w:style>
  <w:style w:type="paragraph" w:customStyle="1" w:styleId="Listepuce2">
    <w:name w:val="Liste à puce 2"/>
    <w:basedOn w:val="Normal"/>
    <w:qFormat/>
    <w:rsid w:val="00A7481E"/>
    <w:pPr>
      <w:numPr>
        <w:numId w:val="7"/>
      </w:numPr>
      <w:ind w:left="1134"/>
    </w:pPr>
  </w:style>
  <w:style w:type="paragraph" w:styleId="Listepuces">
    <w:name w:val="List Bullet"/>
    <w:basedOn w:val="Normal"/>
    <w:rsid w:val="0090053A"/>
    <w:pPr>
      <w:numPr>
        <w:numId w:val="2"/>
      </w:numPr>
      <w:contextualSpacing/>
    </w:pPr>
  </w:style>
  <w:style w:type="paragraph" w:styleId="TM5">
    <w:name w:val="toc 5"/>
    <w:basedOn w:val="Normal"/>
    <w:next w:val="Normal"/>
    <w:autoRedefine/>
    <w:uiPriority w:val="39"/>
    <w:unhideWhenUsed/>
    <w:rsid w:val="00E7381D"/>
    <w:pPr>
      <w:spacing w:after="100" w:line="276" w:lineRule="auto"/>
      <w:ind w:left="880"/>
      <w:jc w:val="left"/>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E7381D"/>
    <w:pPr>
      <w:spacing w:after="100" w:line="276" w:lineRule="auto"/>
      <w:ind w:left="1100"/>
      <w:jc w:val="left"/>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E7381D"/>
    <w:pPr>
      <w:spacing w:after="100" w:line="276" w:lineRule="auto"/>
      <w:ind w:left="1320"/>
      <w:jc w:val="left"/>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E7381D"/>
    <w:pPr>
      <w:spacing w:after="100" w:line="276" w:lineRule="auto"/>
      <w:ind w:left="1540"/>
      <w:jc w:val="left"/>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E7381D"/>
    <w:pPr>
      <w:spacing w:after="100" w:line="276" w:lineRule="auto"/>
      <w:ind w:left="1760"/>
      <w:jc w:val="left"/>
    </w:pPr>
    <w:rPr>
      <w:rFonts w:asciiTheme="minorHAnsi" w:eastAsiaTheme="minorEastAsia" w:hAnsiTheme="minorHAnsi" w:cstheme="minorBidi"/>
      <w:sz w:val="22"/>
      <w:szCs w:val="22"/>
    </w:rPr>
  </w:style>
  <w:style w:type="character" w:customStyle="1" w:styleId="Titre6Car">
    <w:name w:val="Titre 6 Car"/>
    <w:aliases w:val="Titre 6 - EODD Car"/>
    <w:basedOn w:val="Policepardfaut"/>
    <w:link w:val="Titre6"/>
    <w:rsid w:val="00430BC8"/>
    <w:rPr>
      <w:rFonts w:ascii="Arial" w:hAnsi="Arial" w:cs="Arial"/>
      <w:i/>
      <w:iCs/>
    </w:rPr>
  </w:style>
  <w:style w:type="character" w:customStyle="1" w:styleId="LgendeCar">
    <w:name w:val="Légende Car"/>
    <w:aliases w:val="Légende2 Car,Légende Car2 Car,Légende Car1 Car1 Car,Légende11 Car,Légende Car11 Car,Légende Car2 Car1 Car,Légende Car31 Car,Légende Car Car Car1 Car,Légende Car1 Car Car Car1 Car,Légende1 Car Car1 Car,Légende Car1 Car1 Car1 Car,annexes Car"/>
    <w:link w:val="Lgende"/>
    <w:rsid w:val="00430BC8"/>
    <w:rPr>
      <w:rFonts w:ascii="Arial" w:hAnsi="Arial" w:cs="Arial"/>
      <w:i/>
      <w:iCs/>
      <w:color w:val="3366FF"/>
    </w:rPr>
  </w:style>
  <w:style w:type="character" w:customStyle="1" w:styleId="Listepuce1Car">
    <w:name w:val="Liste à puce 1 Car"/>
    <w:link w:val="Listepuce1"/>
    <w:rsid w:val="00AF05C5"/>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4A31"/>
    <w:pPr>
      <w:jc w:val="both"/>
    </w:pPr>
    <w:rPr>
      <w:rFonts w:ascii="Arial" w:hAnsi="Arial" w:cs="Arial"/>
    </w:rPr>
  </w:style>
  <w:style w:type="paragraph" w:styleId="Titre1">
    <w:name w:val="heading 1"/>
    <w:aliases w:val="TITRE 1,Titre 1 - EODD"/>
    <w:basedOn w:val="Normal"/>
    <w:next w:val="Normal"/>
    <w:qFormat/>
    <w:rsid w:val="006D1208"/>
    <w:pPr>
      <w:keepNext/>
      <w:numPr>
        <w:numId w:val="3"/>
      </w:numPr>
      <w:shd w:val="clear" w:color="auto" w:fill="548DD4" w:themeFill="text2" w:themeFillTint="99"/>
      <w:spacing w:before="480" w:after="480"/>
      <w:outlineLvl w:val="0"/>
    </w:pPr>
    <w:rPr>
      <w:b/>
      <w:bCs/>
      <w:color w:val="FFFFFF" w:themeColor="background1"/>
      <w:kern w:val="32"/>
      <w:sz w:val="32"/>
      <w:szCs w:val="36"/>
    </w:rPr>
  </w:style>
  <w:style w:type="paragraph" w:styleId="Titre2">
    <w:name w:val="heading 2"/>
    <w:aliases w:val="C Car,Titre 2 LECES,Titre 2 - EODD"/>
    <w:basedOn w:val="Normal"/>
    <w:next w:val="Normal"/>
    <w:qFormat/>
    <w:rsid w:val="006D1208"/>
    <w:pPr>
      <w:keepNext/>
      <w:numPr>
        <w:ilvl w:val="1"/>
        <w:numId w:val="3"/>
      </w:numPr>
      <w:pBdr>
        <w:bottom w:val="single" w:sz="24" w:space="1" w:color="7F7F7F" w:themeColor="text1" w:themeTint="80"/>
      </w:pBdr>
      <w:spacing w:before="360" w:after="240"/>
      <w:outlineLvl w:val="1"/>
    </w:pPr>
    <w:rPr>
      <w:b/>
      <w:bCs/>
      <w:iCs/>
      <w:sz w:val="28"/>
      <w:szCs w:val="28"/>
    </w:rPr>
  </w:style>
  <w:style w:type="paragraph" w:styleId="Titre3">
    <w:name w:val="heading 3"/>
    <w:aliases w:val="Titre 3 Car, Car3,Car3,Titre 3 - EODD"/>
    <w:basedOn w:val="Normal"/>
    <w:next w:val="Normal"/>
    <w:qFormat/>
    <w:rsid w:val="006D1208"/>
    <w:pPr>
      <w:keepNext/>
      <w:numPr>
        <w:ilvl w:val="2"/>
        <w:numId w:val="3"/>
      </w:numPr>
      <w:spacing w:before="360" w:after="240"/>
      <w:outlineLvl w:val="2"/>
    </w:pPr>
    <w:rPr>
      <w:b/>
      <w:bCs/>
      <w:sz w:val="24"/>
      <w:szCs w:val="24"/>
    </w:rPr>
  </w:style>
  <w:style w:type="paragraph" w:styleId="Titre4">
    <w:name w:val="heading 4"/>
    <w:aliases w:val=" Car2,Car2,§1.1.1.1,§1.1.1.1.,Car1 Car Car Car Car C,Titre 4 - EODD,Car1 Car"/>
    <w:basedOn w:val="Normal"/>
    <w:next w:val="Normal"/>
    <w:link w:val="Titre4Car"/>
    <w:qFormat/>
    <w:rsid w:val="006D1208"/>
    <w:pPr>
      <w:keepNext/>
      <w:numPr>
        <w:ilvl w:val="3"/>
        <w:numId w:val="3"/>
      </w:numPr>
      <w:spacing w:before="360" w:after="240"/>
      <w:outlineLvl w:val="3"/>
    </w:pPr>
    <w:rPr>
      <w:b/>
      <w:sz w:val="22"/>
      <w:szCs w:val="22"/>
    </w:rPr>
  </w:style>
  <w:style w:type="paragraph" w:styleId="Titre5">
    <w:name w:val="heading 5"/>
    <w:basedOn w:val="Normal"/>
    <w:next w:val="Normal"/>
    <w:autoRedefine/>
    <w:qFormat/>
    <w:rsid w:val="008E36E6"/>
    <w:pPr>
      <w:numPr>
        <w:numId w:val="12"/>
      </w:numPr>
      <w:spacing w:before="360" w:after="240"/>
      <w:ind w:left="0" w:hanging="391"/>
      <w:outlineLvl w:val="4"/>
    </w:pPr>
    <w:rPr>
      <w:b/>
      <w:iCs/>
    </w:rPr>
  </w:style>
  <w:style w:type="paragraph" w:styleId="Titre6">
    <w:name w:val="heading 6"/>
    <w:aliases w:val="Titre 6 - EODD"/>
    <w:basedOn w:val="Normal"/>
    <w:next w:val="Normal"/>
    <w:link w:val="Titre6Car"/>
    <w:qFormat/>
    <w:rsid w:val="004969AD"/>
    <w:pPr>
      <w:numPr>
        <w:ilvl w:val="5"/>
        <w:numId w:val="3"/>
      </w:numPr>
      <w:spacing w:before="240" w:after="120"/>
      <w:outlineLvl w:val="5"/>
    </w:pPr>
    <w:rPr>
      <w:i/>
      <w:iCs/>
    </w:rPr>
  </w:style>
  <w:style w:type="paragraph" w:styleId="Titre7">
    <w:name w:val="heading 7"/>
    <w:basedOn w:val="Normal"/>
    <w:next w:val="Normal"/>
    <w:qFormat/>
    <w:rsid w:val="00394A31"/>
    <w:pPr>
      <w:tabs>
        <w:tab w:val="num" w:pos="1012"/>
      </w:tabs>
      <w:spacing w:before="240" w:after="60"/>
      <w:ind w:left="1012" w:hanging="1296"/>
      <w:outlineLvl w:val="6"/>
    </w:pPr>
    <w:rPr>
      <w:rFonts w:ascii="Times New Roman" w:hAnsi="Times New Roman" w:cs="Times New Roman"/>
      <w:sz w:val="24"/>
      <w:szCs w:val="24"/>
    </w:rPr>
  </w:style>
  <w:style w:type="paragraph" w:styleId="Titre8">
    <w:name w:val="heading 8"/>
    <w:basedOn w:val="Normal"/>
    <w:next w:val="Normal"/>
    <w:qFormat/>
    <w:rsid w:val="00394A31"/>
    <w:pPr>
      <w:tabs>
        <w:tab w:val="num" w:pos="1156"/>
      </w:tabs>
      <w:spacing w:before="240" w:after="60"/>
      <w:ind w:left="1156" w:hanging="1440"/>
      <w:outlineLvl w:val="7"/>
    </w:pPr>
    <w:rPr>
      <w:rFonts w:ascii="Times New Roman" w:hAnsi="Times New Roman" w:cs="Times New Roman"/>
      <w:i/>
      <w:iCs/>
      <w:sz w:val="24"/>
      <w:szCs w:val="24"/>
    </w:rPr>
  </w:style>
  <w:style w:type="paragraph" w:styleId="Titre9">
    <w:name w:val="heading 9"/>
    <w:aliases w:val="table"/>
    <w:basedOn w:val="Normal"/>
    <w:next w:val="Normal"/>
    <w:rsid w:val="00394A31"/>
    <w:pPr>
      <w:tabs>
        <w:tab w:val="num" w:pos="1300"/>
      </w:tabs>
      <w:spacing w:before="240" w:after="60"/>
      <w:ind w:left="1300" w:hanging="1584"/>
      <w:outlineLvl w:val="8"/>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aliases w:val=" Car2 Car,Car2 Car,§1.1.1.1 Car,§1.1.1.1. Car,Car1 Car Car Car Car C Car,Titre 4 - EODD Car,Car1 Car Car"/>
    <w:basedOn w:val="Policepardfaut"/>
    <w:link w:val="Titre4"/>
    <w:rsid w:val="006D1208"/>
    <w:rPr>
      <w:rFonts w:ascii="Arial" w:hAnsi="Arial" w:cs="Arial"/>
      <w:b/>
      <w:sz w:val="22"/>
      <w:szCs w:val="22"/>
    </w:rPr>
  </w:style>
  <w:style w:type="paragraph" w:styleId="En-tte">
    <w:name w:val="header"/>
    <w:basedOn w:val="Normal"/>
    <w:link w:val="En-tteCar"/>
    <w:rsid w:val="003231A2"/>
    <w:pPr>
      <w:tabs>
        <w:tab w:val="center" w:pos="4536"/>
        <w:tab w:val="right" w:pos="9072"/>
      </w:tabs>
    </w:pPr>
  </w:style>
  <w:style w:type="character" w:customStyle="1" w:styleId="En-tteCar">
    <w:name w:val="En-tête Car"/>
    <w:basedOn w:val="Policepardfaut"/>
    <w:link w:val="En-tte"/>
    <w:rsid w:val="003231A2"/>
    <w:rPr>
      <w:rFonts w:ascii="Arial" w:hAnsi="Arial" w:cs="Arial"/>
    </w:rPr>
  </w:style>
  <w:style w:type="paragraph" w:styleId="Pieddepage">
    <w:name w:val="footer"/>
    <w:basedOn w:val="Normal"/>
    <w:rsid w:val="000F582A"/>
    <w:pPr>
      <w:tabs>
        <w:tab w:val="center" w:pos="4536"/>
        <w:tab w:val="right" w:pos="9072"/>
      </w:tabs>
    </w:pPr>
  </w:style>
  <w:style w:type="table" w:styleId="Grilledutableau">
    <w:name w:val="Table Grid"/>
    <w:basedOn w:val="TableauNormal"/>
    <w:semiHidden/>
    <w:rsid w:val="000F58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uiPriority w:val="39"/>
    <w:rsid w:val="00362569"/>
    <w:pPr>
      <w:tabs>
        <w:tab w:val="left" w:pos="425"/>
        <w:tab w:val="right" w:pos="7360"/>
      </w:tabs>
      <w:spacing w:before="120" w:after="120"/>
      <w:ind w:left="425" w:right="567" w:hanging="425"/>
    </w:pPr>
    <w:rPr>
      <w:b/>
      <w:noProof/>
      <w:sz w:val="24"/>
    </w:rPr>
  </w:style>
  <w:style w:type="paragraph" w:styleId="TM2">
    <w:name w:val="toc 2"/>
    <w:basedOn w:val="Normal"/>
    <w:next w:val="Normal"/>
    <w:uiPriority w:val="39"/>
    <w:rsid w:val="00362569"/>
    <w:pPr>
      <w:tabs>
        <w:tab w:val="left" w:pos="992"/>
        <w:tab w:val="right" w:pos="7359"/>
      </w:tabs>
      <w:spacing w:before="60" w:after="120"/>
      <w:ind w:left="992" w:hanging="567"/>
    </w:pPr>
    <w:rPr>
      <w:b/>
      <w:noProof/>
      <w:sz w:val="22"/>
      <w:szCs w:val="24"/>
    </w:rPr>
  </w:style>
  <w:style w:type="paragraph" w:styleId="TM3">
    <w:name w:val="toc 3"/>
    <w:basedOn w:val="Normal"/>
    <w:next w:val="Normal"/>
    <w:uiPriority w:val="39"/>
    <w:rsid w:val="003D5B3C"/>
    <w:pPr>
      <w:tabs>
        <w:tab w:val="left" w:pos="1559"/>
        <w:tab w:val="right" w:pos="7359"/>
      </w:tabs>
      <w:spacing w:before="60" w:after="60"/>
      <w:ind w:left="1559" w:right="567" w:hanging="567"/>
    </w:pPr>
    <w:rPr>
      <w:noProof/>
    </w:rPr>
  </w:style>
  <w:style w:type="paragraph" w:styleId="TM4">
    <w:name w:val="toc 4"/>
    <w:basedOn w:val="Normal"/>
    <w:next w:val="Normal"/>
    <w:uiPriority w:val="39"/>
    <w:rsid w:val="003D5B3C"/>
    <w:pPr>
      <w:tabs>
        <w:tab w:val="right" w:pos="7359"/>
      </w:tabs>
      <w:ind w:left="2495" w:right="567" w:hanging="907"/>
    </w:pPr>
    <w:rPr>
      <w:i/>
    </w:rPr>
  </w:style>
  <w:style w:type="paragraph" w:styleId="Titre">
    <w:name w:val="Title"/>
    <w:basedOn w:val="Normal"/>
    <w:qFormat/>
    <w:rsid w:val="002D6042"/>
    <w:pPr>
      <w:numPr>
        <w:numId w:val="1"/>
      </w:numPr>
      <w:spacing w:before="3400"/>
      <w:ind w:right="-550"/>
      <w:outlineLvl w:val="0"/>
    </w:pPr>
    <w:rPr>
      <w:b/>
      <w:bCs/>
      <w:sz w:val="72"/>
      <w:szCs w:val="72"/>
    </w:rPr>
  </w:style>
  <w:style w:type="paragraph" w:customStyle="1" w:styleId="Sommaire">
    <w:name w:val="Sommaire"/>
    <w:basedOn w:val="Titre1"/>
    <w:rsid w:val="003D5B3C"/>
    <w:pPr>
      <w:numPr>
        <w:numId w:val="0"/>
      </w:numPr>
    </w:pPr>
  </w:style>
  <w:style w:type="paragraph" w:styleId="Tabledesillustrations">
    <w:name w:val="table of figures"/>
    <w:basedOn w:val="Normal"/>
    <w:next w:val="Normal"/>
    <w:uiPriority w:val="99"/>
    <w:rsid w:val="003D5B3C"/>
    <w:pPr>
      <w:ind w:left="1134" w:right="567" w:hanging="1134"/>
    </w:pPr>
  </w:style>
  <w:style w:type="character" w:styleId="Numrodepage">
    <w:name w:val="page number"/>
    <w:basedOn w:val="Policepardfaut"/>
    <w:semiHidden/>
    <w:rsid w:val="00394A31"/>
  </w:style>
  <w:style w:type="paragraph" w:styleId="Explorateurdedocuments">
    <w:name w:val="Document Map"/>
    <w:basedOn w:val="Normal"/>
    <w:semiHidden/>
    <w:rsid w:val="00145C15"/>
    <w:pPr>
      <w:shd w:val="clear" w:color="auto" w:fill="000080"/>
    </w:pPr>
    <w:rPr>
      <w:rFonts w:ascii="Tahoma" w:hAnsi="Tahoma" w:cs="Tahoma"/>
    </w:rPr>
  </w:style>
  <w:style w:type="paragraph" w:customStyle="1" w:styleId="Tableau">
    <w:name w:val="Tableau"/>
    <w:basedOn w:val="Normal"/>
    <w:link w:val="TableauCar"/>
    <w:qFormat/>
    <w:rsid w:val="00145C15"/>
    <w:pPr>
      <w:spacing w:before="60" w:after="60"/>
    </w:pPr>
    <w:rPr>
      <w:sz w:val="18"/>
    </w:rPr>
  </w:style>
  <w:style w:type="character" w:customStyle="1" w:styleId="TableauCar">
    <w:name w:val="Tableau Car"/>
    <w:basedOn w:val="Policepardfaut"/>
    <w:link w:val="Tableau"/>
    <w:rsid w:val="00145C15"/>
    <w:rPr>
      <w:rFonts w:ascii="Arial" w:hAnsi="Arial" w:cs="Arial"/>
      <w:sz w:val="18"/>
      <w:lang w:val="fr-FR" w:eastAsia="fr-FR" w:bidi="ar-SA"/>
    </w:rPr>
  </w:style>
  <w:style w:type="paragraph" w:styleId="Lgende">
    <w:name w:val="caption"/>
    <w:aliases w:val="Légende2,Légende Car2,Légende Car1 Car1,Légende11,Légende Car11,Légende Car2 Car1,Légende Car31,Légende Car Car Car1,Légende Car1 Car Car Car1,Légende1 Car Car1,Légende Car1 Car1 Car1,Légende Car Car11,Légende Car1 Car Car11,annexes,Légende Car1"/>
    <w:basedOn w:val="Normal"/>
    <w:next w:val="Normal"/>
    <w:link w:val="LgendeCar"/>
    <w:qFormat/>
    <w:rsid w:val="00145C15"/>
    <w:pPr>
      <w:spacing w:before="120" w:after="120"/>
      <w:jc w:val="center"/>
    </w:pPr>
    <w:rPr>
      <w:i/>
      <w:iCs/>
      <w:color w:val="3366FF"/>
    </w:rPr>
  </w:style>
  <w:style w:type="character" w:customStyle="1" w:styleId="Listepuce3Car">
    <w:name w:val="Liste à puce 3 Car"/>
    <w:basedOn w:val="Policepardfaut"/>
    <w:link w:val="Listepuce3"/>
    <w:rsid w:val="00634315"/>
    <w:rPr>
      <w:rFonts w:ascii="Arial" w:hAnsi="Arial" w:cs="Arial"/>
    </w:rPr>
  </w:style>
  <w:style w:type="paragraph" w:customStyle="1" w:styleId="Listepuce3">
    <w:name w:val="Liste à puce 3"/>
    <w:basedOn w:val="Normal"/>
    <w:next w:val="Normal"/>
    <w:link w:val="Listepuce3Car"/>
    <w:autoRedefine/>
    <w:qFormat/>
    <w:rsid w:val="00634315"/>
    <w:pPr>
      <w:numPr>
        <w:numId w:val="4"/>
      </w:numPr>
      <w:ind w:left="1559" w:hanging="357"/>
      <w:contextualSpacing/>
    </w:pPr>
  </w:style>
  <w:style w:type="character" w:styleId="Lienhypertexte">
    <w:name w:val="Hyperlink"/>
    <w:basedOn w:val="Policepardfaut"/>
    <w:uiPriority w:val="99"/>
    <w:rsid w:val="008F7967"/>
    <w:rPr>
      <w:color w:val="0000FF"/>
      <w:u w:val="single"/>
    </w:rPr>
  </w:style>
  <w:style w:type="paragraph" w:customStyle="1" w:styleId="TM">
    <w:name w:val="TM"/>
    <w:basedOn w:val="TM1"/>
    <w:rsid w:val="004D22AC"/>
    <w:pPr>
      <w:tabs>
        <w:tab w:val="clear" w:pos="425"/>
        <w:tab w:val="right" w:pos="680"/>
        <w:tab w:val="right" w:pos="737"/>
      </w:tabs>
      <w:spacing w:before="240" w:after="240"/>
    </w:pPr>
    <w:rPr>
      <w:sz w:val="28"/>
    </w:rPr>
  </w:style>
  <w:style w:type="paragraph" w:styleId="Textedebulles">
    <w:name w:val="Balloon Text"/>
    <w:basedOn w:val="Normal"/>
    <w:link w:val="TextedebullesCar"/>
    <w:rsid w:val="00F70FFA"/>
    <w:rPr>
      <w:rFonts w:ascii="Tahoma" w:hAnsi="Tahoma" w:cs="Tahoma"/>
      <w:sz w:val="16"/>
      <w:szCs w:val="16"/>
    </w:rPr>
  </w:style>
  <w:style w:type="character" w:customStyle="1" w:styleId="TextedebullesCar">
    <w:name w:val="Texte de bulles Car"/>
    <w:basedOn w:val="Policepardfaut"/>
    <w:link w:val="Textedebulles"/>
    <w:rsid w:val="00F70FFA"/>
    <w:rPr>
      <w:rFonts w:ascii="Tahoma" w:hAnsi="Tahoma" w:cs="Tahoma"/>
      <w:sz w:val="16"/>
      <w:szCs w:val="16"/>
    </w:rPr>
  </w:style>
  <w:style w:type="character" w:customStyle="1" w:styleId="tm5code">
    <w:name w:val="tm5code"/>
    <w:basedOn w:val="Policepardfaut"/>
    <w:rsid w:val="00F96ABE"/>
  </w:style>
  <w:style w:type="paragraph" w:styleId="Notedebasdepage">
    <w:name w:val="footnote text"/>
    <w:basedOn w:val="Normal"/>
    <w:link w:val="NotedebasdepageCar"/>
    <w:rsid w:val="0039715C"/>
  </w:style>
  <w:style w:type="character" w:customStyle="1" w:styleId="NotedebasdepageCar">
    <w:name w:val="Note de bas de page Car"/>
    <w:basedOn w:val="Policepardfaut"/>
    <w:link w:val="Notedebasdepage"/>
    <w:rsid w:val="0039715C"/>
    <w:rPr>
      <w:rFonts w:ascii="Arial" w:hAnsi="Arial" w:cs="Arial"/>
    </w:rPr>
  </w:style>
  <w:style w:type="character" w:styleId="Appelnotedebasdep">
    <w:name w:val="footnote reference"/>
    <w:basedOn w:val="Policepardfaut"/>
    <w:rsid w:val="0039715C"/>
    <w:rPr>
      <w:vertAlign w:val="superscript"/>
    </w:rPr>
  </w:style>
  <w:style w:type="paragraph" w:customStyle="1" w:styleId="Listepuce1">
    <w:name w:val="Liste à puce 1"/>
    <w:basedOn w:val="Normal"/>
    <w:link w:val="Listepuce1Car"/>
    <w:autoRedefine/>
    <w:qFormat/>
    <w:rsid w:val="00AF05C5"/>
    <w:pPr>
      <w:numPr>
        <w:numId w:val="20"/>
      </w:numPr>
      <w:spacing w:before="60" w:after="60"/>
    </w:pPr>
  </w:style>
  <w:style w:type="paragraph" w:styleId="Paragraphedeliste">
    <w:name w:val="List Paragraph"/>
    <w:basedOn w:val="Normal"/>
    <w:uiPriority w:val="34"/>
    <w:qFormat/>
    <w:rsid w:val="00FD119A"/>
    <w:pPr>
      <w:ind w:left="720"/>
      <w:contextualSpacing/>
    </w:pPr>
  </w:style>
  <w:style w:type="paragraph" w:customStyle="1" w:styleId="Listepuce2">
    <w:name w:val="Liste à puce 2"/>
    <w:basedOn w:val="Normal"/>
    <w:qFormat/>
    <w:rsid w:val="00A7481E"/>
    <w:pPr>
      <w:numPr>
        <w:numId w:val="7"/>
      </w:numPr>
      <w:ind w:left="1134"/>
    </w:pPr>
  </w:style>
  <w:style w:type="paragraph" w:styleId="Listepuces">
    <w:name w:val="List Bullet"/>
    <w:basedOn w:val="Normal"/>
    <w:rsid w:val="0090053A"/>
    <w:pPr>
      <w:numPr>
        <w:numId w:val="2"/>
      </w:numPr>
      <w:contextualSpacing/>
    </w:pPr>
  </w:style>
  <w:style w:type="paragraph" w:styleId="TM5">
    <w:name w:val="toc 5"/>
    <w:basedOn w:val="Normal"/>
    <w:next w:val="Normal"/>
    <w:autoRedefine/>
    <w:uiPriority w:val="39"/>
    <w:unhideWhenUsed/>
    <w:rsid w:val="00E7381D"/>
    <w:pPr>
      <w:spacing w:after="100" w:line="276" w:lineRule="auto"/>
      <w:ind w:left="880"/>
      <w:jc w:val="left"/>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E7381D"/>
    <w:pPr>
      <w:spacing w:after="100" w:line="276" w:lineRule="auto"/>
      <w:ind w:left="1100"/>
      <w:jc w:val="left"/>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E7381D"/>
    <w:pPr>
      <w:spacing w:after="100" w:line="276" w:lineRule="auto"/>
      <w:ind w:left="1320"/>
      <w:jc w:val="left"/>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E7381D"/>
    <w:pPr>
      <w:spacing w:after="100" w:line="276" w:lineRule="auto"/>
      <w:ind w:left="1540"/>
      <w:jc w:val="left"/>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E7381D"/>
    <w:pPr>
      <w:spacing w:after="100" w:line="276" w:lineRule="auto"/>
      <w:ind w:left="1760"/>
      <w:jc w:val="left"/>
    </w:pPr>
    <w:rPr>
      <w:rFonts w:asciiTheme="minorHAnsi" w:eastAsiaTheme="minorEastAsia" w:hAnsiTheme="minorHAnsi" w:cstheme="minorBidi"/>
      <w:sz w:val="22"/>
      <w:szCs w:val="22"/>
    </w:rPr>
  </w:style>
  <w:style w:type="character" w:customStyle="1" w:styleId="Titre6Car">
    <w:name w:val="Titre 6 Car"/>
    <w:aliases w:val="Titre 6 - EODD Car"/>
    <w:basedOn w:val="Policepardfaut"/>
    <w:link w:val="Titre6"/>
    <w:rsid w:val="00430BC8"/>
    <w:rPr>
      <w:rFonts w:ascii="Arial" w:hAnsi="Arial" w:cs="Arial"/>
      <w:i/>
      <w:iCs/>
    </w:rPr>
  </w:style>
  <w:style w:type="character" w:customStyle="1" w:styleId="LgendeCar">
    <w:name w:val="Légende Car"/>
    <w:aliases w:val="Légende2 Car,Légende Car2 Car,Légende Car1 Car1 Car,Légende11 Car,Légende Car11 Car,Légende Car2 Car1 Car,Légende Car31 Car,Légende Car Car Car1 Car,Légende Car1 Car Car Car1 Car,Légende1 Car Car1 Car,Légende Car1 Car1 Car1 Car,annexes Car"/>
    <w:link w:val="Lgende"/>
    <w:rsid w:val="00430BC8"/>
    <w:rPr>
      <w:rFonts w:ascii="Arial" w:hAnsi="Arial" w:cs="Arial"/>
      <w:i/>
      <w:iCs/>
      <w:color w:val="3366FF"/>
    </w:rPr>
  </w:style>
  <w:style w:type="character" w:customStyle="1" w:styleId="Listepuce1Car">
    <w:name w:val="Liste à puce 1 Car"/>
    <w:link w:val="Listepuce1"/>
    <w:rsid w:val="00AF05C5"/>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580075">
      <w:bodyDiv w:val="1"/>
      <w:marLeft w:val="0"/>
      <w:marRight w:val="0"/>
      <w:marTop w:val="0"/>
      <w:marBottom w:val="0"/>
      <w:divBdr>
        <w:top w:val="none" w:sz="0" w:space="0" w:color="auto"/>
        <w:left w:val="none" w:sz="0" w:space="0" w:color="auto"/>
        <w:bottom w:val="none" w:sz="0" w:space="0" w:color="auto"/>
        <w:right w:val="none" w:sz="0" w:space="0" w:color="auto"/>
      </w:divBdr>
    </w:div>
    <w:div w:id="1109661490">
      <w:bodyDiv w:val="1"/>
      <w:marLeft w:val="0"/>
      <w:marRight w:val="0"/>
      <w:marTop w:val="0"/>
      <w:marBottom w:val="0"/>
      <w:divBdr>
        <w:top w:val="none" w:sz="0" w:space="0" w:color="auto"/>
        <w:left w:val="none" w:sz="0" w:space="0" w:color="auto"/>
        <w:bottom w:val="none" w:sz="0" w:space="0" w:color="auto"/>
        <w:right w:val="none" w:sz="0" w:space="0" w:color="auto"/>
      </w:divBdr>
    </w:div>
    <w:div w:id="1311977082">
      <w:bodyDiv w:val="1"/>
      <w:marLeft w:val="0"/>
      <w:marRight w:val="0"/>
      <w:marTop w:val="0"/>
      <w:marBottom w:val="0"/>
      <w:divBdr>
        <w:top w:val="none" w:sz="0" w:space="0" w:color="auto"/>
        <w:left w:val="none" w:sz="0" w:space="0" w:color="auto"/>
        <w:bottom w:val="none" w:sz="0" w:space="0" w:color="auto"/>
        <w:right w:val="none" w:sz="0" w:space="0" w:color="auto"/>
      </w:divBdr>
    </w:div>
    <w:div w:id="2132704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7.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3.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header" Target="header12.xml"/><Relationship Id="rId30" Type="http://schemas.openxmlformats.org/officeDocument/2006/relationships/header" Target="header1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973B3-FCBE-4800-80DA-C0D537E7D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8</Pages>
  <Words>1038</Words>
  <Characters>6354</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Sommaire</vt:lpstr>
    </vt:vector>
  </TitlesOfParts>
  <Company>OTE INGENIERIE</Company>
  <LinksUpToDate>false</LinksUpToDate>
  <CharactersWithSpaces>7378</CharactersWithSpaces>
  <SharedDoc>false</SharedDoc>
  <HLinks>
    <vt:vector size="6" baseType="variant">
      <vt:variant>
        <vt:i4>1638456</vt:i4>
      </vt:variant>
      <vt:variant>
        <vt:i4>33</vt:i4>
      </vt:variant>
      <vt:variant>
        <vt:i4>0</vt:i4>
      </vt:variant>
      <vt:variant>
        <vt:i4>5</vt:i4>
      </vt:variant>
      <vt:variant>
        <vt:lpwstr/>
      </vt:variant>
      <vt:variant>
        <vt:lpwstr>_Toc219543791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creator>MORELA Lucas</dc:creator>
  <cp:lastModifiedBy>JEANTRELLE Aline</cp:lastModifiedBy>
  <cp:revision>33</cp:revision>
  <cp:lastPrinted>2021-08-09T14:59:00Z</cp:lastPrinted>
  <dcterms:created xsi:type="dcterms:W3CDTF">2021-02-02T15:06:00Z</dcterms:created>
  <dcterms:modified xsi:type="dcterms:W3CDTF">2021-08-09T15:00:00Z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VOT03_PIECE_ECRITE OTIDENT">
    <vt:lpwstr>08266-----NDICPE--0001-0</vt:lpwstr>
  </property>
  <property fmtid="{D5CDD505-2E9C-101B-9397-08002B2CF9AE}" pid="3" name="ADVOT03_PIECE_ECRITE PROJECTNAME">
    <vt:lpwstr>08266</vt:lpwstr>
  </property>
  <property fmtid="{D5CDD505-2E9C-101B-9397-08002B2CF9AE}" pid="4" name="ADVOT03_PIECE_ECRITE PROJECTLABEL">
    <vt:lpwstr>LABO LINE - DUTTLENHEIM - ENV.</vt:lpwstr>
  </property>
  <property fmtid="{D5CDD505-2E9C-101B-9397-08002B2CF9AE}" pid="5" name="ADVOT03_PIECE_ECRITE PHASE">
    <vt:lpwstr>---</vt:lpwstr>
  </property>
  <property fmtid="{D5CDD505-2E9C-101B-9397-08002B2CF9AE}" pid="6" name="ADVOT03_PIECE_ECRITE CODE_DOCUMENT">
    <vt:lpwstr>NDICPE</vt:lpwstr>
  </property>
  <property fmtid="{D5CDD505-2E9C-101B-9397-08002B2CF9AE}" pid="7" name="ADVOT03_PIECE_ECRITE NATURE">
    <vt:lpwstr>NOTICE DE DECLARATION ICPE -ENV</vt:lpwstr>
  </property>
  <property fmtid="{D5CDD505-2E9C-101B-9397-08002B2CF9AE}" pid="8" name="ADVOT03_PIECE_ECRITE LOT">
    <vt:lpwstr/>
  </property>
  <property fmtid="{D5CDD505-2E9C-101B-9397-08002B2CF9AE}" pid="9" name="ADVOT03_PIECE_ECRITE NUM_LOT">
    <vt:lpwstr/>
  </property>
  <property fmtid="{D5CDD505-2E9C-101B-9397-08002B2CF9AE}" pid="10" name="ADVOT03_PIECE_ECRITE DOC">
    <vt:lpwstr>0001</vt:lpwstr>
  </property>
  <property fmtid="{D5CDD505-2E9C-101B-9397-08002B2CF9AE}" pid="11" name="ADVOT03_PIECE_ECRITE IND">
    <vt:lpwstr>0</vt:lpwstr>
  </property>
  <property fmtid="{D5CDD505-2E9C-101B-9397-08002B2CF9AE}" pid="12" name="ADVOT03_PIECE_ECRITE STATE">
    <vt:lpwstr>En travail</vt:lpwstr>
  </property>
  <property fmtid="{D5CDD505-2E9C-101B-9397-08002B2CF9AE}" pid="13" name="ADVOT03_PIECE_ECRITE LABEL">
    <vt:lpwstr>Dossier de déclaration Laboline Duttlenheim</vt:lpwstr>
  </property>
  <property fmtid="{D5CDD505-2E9C-101B-9397-08002B2CF9AE}" pid="14" name="ADVOT03_PIECE_ECRITE CONFID">
    <vt:lpwstr>ENV</vt:lpwstr>
  </property>
  <property fmtid="{D5CDD505-2E9C-101B-9397-08002B2CF9AE}" pid="15" name="ADVOT03_PIECE_ECRITE COMMENTAIRE">
    <vt:lpwstr/>
  </property>
  <property fmtid="{D5CDD505-2E9C-101B-9397-08002B2CF9AE}" pid="16" name="ADVOT03_PIECE_ECRITE OBJ_MODIF">
    <vt:lpwstr/>
  </property>
  <property fmtid="{D5CDD505-2E9C-101B-9397-08002B2CF9AE}" pid="17" name="ADVOT03_PIECE_ECRITE REDIGE_PAR">
    <vt:lpwstr>DILLENSEGER Laurence</vt:lpwstr>
  </property>
  <property fmtid="{D5CDD505-2E9C-101B-9397-08002B2CF9AE}" pid="18" name="ADVOT03_PIECE_ECRITE VALIDE_PAR">
    <vt:lpwstr>BOSCATO Jean-francis</vt:lpwstr>
  </property>
  <property fmtid="{D5CDD505-2E9C-101B-9397-08002B2CF9AE}" pid="19" name="ADVOT03_PIECE_ECRITE GRP_DISTRIB_DEFAUT">
    <vt:lpwstr/>
  </property>
  <property fmtid="{D5CDD505-2E9C-101B-9397-08002B2CF9AE}" pid="20" name="ADVOT03_PIECE_ECRITE GRP_VALID_DEFAUT">
    <vt:lpwstr/>
  </property>
  <property fmtid="{D5CDD505-2E9C-101B-9397-08002B2CF9AE}" pid="21" name="ADVOT03_PIECE_ECRITE docInitUser">
    <vt:lpwstr>DILLENSEGER Laurence</vt:lpwstr>
  </property>
  <property fmtid="{D5CDD505-2E9C-101B-9397-08002B2CF9AE}" pid="22" name="ADVOT03_PIECE_ECRITE docInitDate">
    <vt:lpwstr>06/01/2009</vt:lpwstr>
  </property>
  <property fmtid="{D5CDD505-2E9C-101B-9397-08002B2CF9AE}" pid="23" name="ADVOT03_PIECE_ECRITE CHKOUTUSER">
    <vt:lpwstr>DILLENSEGER Laurence</vt:lpwstr>
  </property>
  <property fmtid="{D5CDD505-2E9C-101B-9397-08002B2CF9AE}" pid="24" name="ADVOT03_PIECE_ECRITE CHKOUTDATE">
    <vt:lpwstr>12/01/2009</vt:lpwstr>
  </property>
  <property fmtid="{D5CDD505-2E9C-101B-9397-08002B2CF9AE}" pid="25" name="ADVOT03_PIECE_ECRITE HASOFS">
    <vt:lpwstr>TRUE</vt:lpwstr>
  </property>
  <property fmtid="{D5CDD505-2E9C-101B-9397-08002B2CF9AE}" pid="26" name="ADVOT03_PIECE_ECRITE ORIGINIDENT">
    <vt:lpwstr/>
  </property>
  <property fmtid="{D5CDD505-2E9C-101B-9397-08002B2CF9AE}" pid="27" name="ADVOT03_PIECE_ECRITE modifier">
    <vt:lpwstr>DILLENSEGER Laurence</vt:lpwstr>
  </property>
  <property fmtid="{D5CDD505-2E9C-101B-9397-08002B2CF9AE}" pid="28" name="ADVOT03_PIECE_ECRITE last_date">
    <vt:lpwstr>06/01/2009</vt:lpwstr>
  </property>
  <property fmtid="{D5CDD505-2E9C-101B-9397-08002B2CF9AE}" pid="29" name="ADVOT03_PIECE_ECRITE USERGROUP">
    <vt:lpwstr/>
  </property>
  <property fmtid="{D5CDD505-2E9C-101B-9397-08002B2CF9AE}" pid="30" name="ADVOT03_PIECE_ECRITE ISSENT">
    <vt:lpwstr>0</vt:lpwstr>
  </property>
  <property fmtid="{D5CDD505-2E9C-101B-9397-08002B2CF9AE}" pid="31" name="ADVOT03_PIECE_ECRITE ISVALID">
    <vt:lpwstr>1</vt:lpwstr>
  </property>
  <property fmtid="{D5CDD505-2E9C-101B-9397-08002B2CF9AE}" pid="32" name="ADVOT03_PIECE_ECRITE IsDistrDefaultAction">
    <vt:lpwstr/>
  </property>
  <property fmtid="{D5CDD505-2E9C-101B-9397-08002B2CF9AE}" pid="33" name="ADVOT03_PIECE_ECRITE IsDistrDefaultExternal">
    <vt:lpwstr/>
  </property>
  <property fmtid="{D5CDD505-2E9C-101B-9397-08002B2CF9AE}" pid="34" name="ADVOT03_PIECE_ECRITE IsDistrDefaultInfo">
    <vt:lpwstr/>
  </property>
  <property fmtid="{D5CDD505-2E9C-101B-9397-08002B2CF9AE}" pid="35" name="ADVOT03_PIECE_ECRITE IsValidDefaultAction">
    <vt:lpwstr>AVI;users;BOSCATO Jean-francis</vt:lpwstr>
  </property>
  <property fmtid="{D5CDD505-2E9C-101B-9397-08002B2CF9AE}" pid="36" name="ADVOT03_PIECE_ECRITE IsValidDefaultInfo">
    <vt:lpwstr/>
  </property>
  <property fmtid="{D5CDD505-2E9C-101B-9397-08002B2CF9AE}" pid="37" name="WOTIDENT">
    <vt:lpwstr>08266-----NDICPE--0001-0</vt:lpwstr>
  </property>
  <property fmtid="{D5CDD505-2E9C-101B-9397-08002B2CF9AE}" pid="38" name="WOTTYPE">
    <vt:lpwstr>OT03_PIECE_ECRITE</vt:lpwstr>
  </property>
</Properties>
</file>